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9D2AEC" w:rsidP="008D4B34">
            <w:pPr>
              <w:bidi w:val="0"/>
              <w:rPr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>
              <w:rPr>
                <w:rFonts w:ascii="Tahoma" w:hAnsi="Tahoma" w:cs="Tahoma"/>
                <w:lang w:val="en-US" w:bidi="ar-IQ"/>
              </w:rPr>
              <w:t xml:space="preserve"> </w:t>
            </w:r>
            <w:r w:rsidRPr="0058381F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7B7D2F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2E68D3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Industrial &amp; engineering applications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7B7D2F" w:rsidRPr="007B7D2F" w:rsidTr="008D4B34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2E68D3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Dawood Obied Altiafy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8D4B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Full Name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58381F">
              <w:rPr>
                <w:rFonts w:ascii="Tahoma" w:hAnsi="Tahoma" w:cs="Tahoma"/>
                <w:lang w:val="en-US" w:bidi="ar-IQ"/>
              </w:rPr>
              <w:t xml:space="preserve"> Passpor</w:t>
            </w:r>
            <w:r w:rsidR="008D4B34"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422F07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22F07" w:rsidRPr="008D4B34" w:rsidRDefault="002E68D3" w:rsidP="008D4B34">
            <w:pPr>
              <w:bidi w:val="0"/>
              <w:rPr>
                <w:lang w:val="en-US" w:bidi="ar-IQ"/>
              </w:rPr>
            </w:pPr>
            <w:hyperlink r:id="rId7" w:history="1">
              <w:r w:rsidRPr="005F2FDD">
                <w:rPr>
                  <w:rStyle w:val="Hyperlink"/>
                  <w:lang w:val="en-US" w:bidi="ar-IQ"/>
                </w:rPr>
                <w:t>dawooddd81@yahoo.com</w:t>
              </w:r>
            </w:hyperlink>
            <w:r>
              <w:rPr>
                <w:lang w:val="en-US" w:bidi="ar-IQ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22F07" w:rsidRPr="0058381F" w:rsidRDefault="008D4B34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</w:t>
            </w:r>
            <w:r w:rsidR="00422F07">
              <w:rPr>
                <w:rFonts w:ascii="Tahoma" w:hAnsi="Tahoma" w:cs="Tahoma"/>
                <w:lang w:val="en-US" w:bidi="ar-IQ"/>
              </w:rPr>
              <w:t>-mail</w:t>
            </w:r>
          </w:p>
        </w:tc>
      </w:tr>
      <w:tr w:rsidR="002A343C" w:rsidRPr="007B7D2F" w:rsidTr="00441E29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0C37BA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0C37B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6" style="position:absolute;left:0;text-align:left;margin-left:1.5pt;margin-top:3.35pt;width:9.8pt;height:10.35pt;z-index:25165824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91286A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0C37BA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0C37B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7" style="position:absolute;left:0;text-align:left;margin-left:-1.85pt;margin-top:3.1pt;width:9.8pt;height:10.35pt;z-index:251659264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2A343C"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441E29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0C37BA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0C37B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8" style="position:absolute;left:0;text-align:left;margin-left:.45pt;margin-top:2.3pt;width:9.8pt;height:10.35pt;z-index:25166028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91286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441E29" w:rsidRPr="00441E29" w:rsidRDefault="000C37BA" w:rsidP="00441E29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 w:rsidRPr="000C37BA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29" style="position:absolute;left:0;text-align:left;margin-left:-1.3pt;margin-top:4.4pt;width:9.8pt;height:10.35pt;z-index:251661312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 w:rsidR="00BC4E9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BC4E9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2A343C" w:rsidRPr="002A343C" w:rsidRDefault="00BC4E9A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441E29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A343C" w:rsidRPr="0058381F" w:rsidRDefault="007B5BB1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2729DF" w:rsidRPr="007B7D2F" w:rsidTr="008D4B34">
        <w:trPr>
          <w:trHeight w:hRule="exact" w:val="840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E68D3" w:rsidRPr="002E68D3" w:rsidRDefault="002E68D3" w:rsidP="002E68D3">
            <w:pPr>
              <w:bidi w:val="0"/>
              <w:rPr>
                <w:lang w:val="en-US" w:bidi="ar-IQ"/>
              </w:rPr>
            </w:pPr>
            <w:r w:rsidRPr="002E68D3">
              <w:rPr>
                <w:lang w:val="en-US" w:bidi="ar-IQ"/>
              </w:rPr>
              <w:t>Nonlinear Optical Properties of CdS Thin Film Nanoparticles Using z-Scan Technique</w:t>
            </w:r>
          </w:p>
          <w:p w:rsidR="008D4B34" w:rsidRPr="002E68D3" w:rsidRDefault="008D4B34" w:rsidP="002E68D3">
            <w:pPr>
              <w:bidi w:val="0"/>
              <w:rPr>
                <w:lang w:val="en-US" w:bidi="ar-IQ"/>
              </w:rPr>
            </w:pPr>
          </w:p>
          <w:p w:rsidR="008D4B34" w:rsidRDefault="008D4B34">
            <w:pPr>
              <w:rPr>
                <w:rtl/>
                <w:lang w:bidi="ar-IQ"/>
              </w:rPr>
            </w:pPr>
          </w:p>
          <w:p w:rsidR="008D4B34" w:rsidRDefault="008D4B34">
            <w:pPr>
              <w:rPr>
                <w:rtl/>
                <w:lang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A476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2729DF" w:rsidRPr="007B7D2F" w:rsidTr="008D4B34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D7176F" w:rsidRDefault="000C37BA" w:rsidP="00F30E9B">
            <w:pPr>
              <w:jc w:val="center"/>
              <w:rPr>
                <w:lang w:val="en-US" w:bidi="ar-IQ"/>
              </w:rPr>
            </w:pPr>
            <w:r>
              <w:rPr>
                <w:noProof/>
                <w:lang w:val="en-US"/>
              </w:rPr>
              <w:pict>
                <v:oval id="_x0000_s1063" style="position:absolute;left:0;text-align:left;margin-left:-1.65pt;margin-top:2.85pt;width:9.8pt;height:10.35pt;z-index:25166336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F30E9B"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2E68D3" w:rsidRDefault="002E68D3" w:rsidP="002E68D3">
            <w:pPr>
              <w:jc w:val="right"/>
              <w:rPr>
                <w:lang w:val="en-US" w:bidi="ar-IQ"/>
              </w:rPr>
            </w:pPr>
            <w:r>
              <w:rPr>
                <w:lang w:val="en-US" w:bidi="ar-IQ"/>
              </w:rPr>
              <w:t>Zainab Fadhil Mahdi</w:t>
            </w: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D7176F" w:rsidRDefault="000C37BA" w:rsidP="008D4B34">
            <w:pPr>
              <w:rPr>
                <w:rtl/>
                <w:lang w:val="en-US" w:bidi="ar-IQ"/>
              </w:rPr>
            </w:pPr>
            <w:r>
              <w:rPr>
                <w:noProof/>
                <w:rtl/>
                <w:lang w:val="en-US"/>
              </w:rPr>
              <w:pict>
                <v:oval id="_x0000_s1062" style="position:absolute;left:0;text-align:left;margin-left:-2.55pt;margin-top:2.7pt;width:9.8pt;height:10.35pt;z-index:251662336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 w:rsidR="00F30E9B">
              <w:rPr>
                <w:lang w:val="en-US" w:bidi="ar-IQ"/>
              </w:rPr>
              <w:t>Sh</w:t>
            </w:r>
            <w:r w:rsidR="008D4B34">
              <w:rPr>
                <w:lang w:val="en-US" w:bidi="ar-IQ"/>
              </w:rPr>
              <w:t>ared</w:t>
            </w:r>
            <w:r w:rsidR="00F30E9B">
              <w:rPr>
                <w:lang w:val="en-US" w:bidi="ar-IQ"/>
              </w:rPr>
              <w:t xml:space="preserve"> name</w:t>
            </w:r>
            <w:r w:rsidR="002729DF">
              <w:rPr>
                <w:lang w:val="en-US" w:bidi="ar-IQ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F30E9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Style w:val="hps"/>
                <w:rFonts w:ascii="Tahoma" w:hAnsi="Tahoma" w:cs="Tahoma"/>
              </w:rPr>
              <w:t xml:space="preserve">Shared </w:t>
            </w:r>
            <w:r w:rsidR="00F30E9B">
              <w:rPr>
                <w:rStyle w:val="hps"/>
                <w:rFonts w:ascii="Tahoma" w:hAnsi="Tahoma" w:cs="Tahoma"/>
              </w:rPr>
              <w:t xml:space="preserve"> or </w:t>
            </w:r>
            <w:r w:rsidR="00F30E9B" w:rsidRPr="0058381F">
              <w:rPr>
                <w:rStyle w:val="hps"/>
                <w:rFonts w:ascii="Tahoma" w:hAnsi="Tahoma" w:cs="Tahoma"/>
              </w:rPr>
              <w:t>Single</w:t>
            </w:r>
          </w:p>
        </w:tc>
      </w:tr>
      <w:tr w:rsidR="00BC4E9A" w:rsidRPr="007B7D2F" w:rsidTr="00BC4E9A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BC4E9A" w:rsidRPr="00D7176F" w:rsidRDefault="002E68D3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Iraqi  Journal  of  Laser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BC4E9A" w:rsidRPr="0058381F" w:rsidRDefault="00BC4E9A" w:rsidP="008D4B34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Published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2729DF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8D4B34" w:rsidRDefault="002E68D3" w:rsidP="002E68D3">
            <w:pPr>
              <w:tabs>
                <w:tab w:val="left" w:pos="4843"/>
              </w:tabs>
              <w:bidi w:val="0"/>
              <w:rPr>
                <w:lang w:val="en-US" w:bidi="ar-IQ"/>
              </w:rPr>
            </w:pPr>
            <w:r w:rsidRPr="0077213F">
              <w:rPr>
                <w:lang w:val="fr-FR"/>
              </w:rPr>
              <w:t>Vol</w:t>
            </w:r>
            <w:r>
              <w:rPr>
                <w:lang w:val="fr-FR"/>
              </w:rPr>
              <w:t>.</w:t>
            </w:r>
            <w:r w:rsidRPr="0077213F">
              <w:rPr>
                <w:lang w:val="fr-FR"/>
              </w:rPr>
              <w:t xml:space="preserve"> 6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441E29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8D4B34" w:rsidRDefault="002E68D3" w:rsidP="002E68D3">
            <w:pPr>
              <w:tabs>
                <w:tab w:val="left" w:pos="4843"/>
              </w:tabs>
              <w:bidi w:val="0"/>
              <w:rPr>
                <w:lang w:val="en-US" w:bidi="ar-IQ"/>
              </w:rPr>
            </w:pPr>
            <w:r w:rsidRPr="0077213F">
              <w:rPr>
                <w:lang w:val="fr-FR"/>
              </w:rPr>
              <w:t>pp. 9-14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564AF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8D4B34" w:rsidRDefault="002E68D3" w:rsidP="002E68D3">
            <w:pPr>
              <w:tabs>
                <w:tab w:val="left" w:pos="4843"/>
              </w:tabs>
              <w:bidi w:val="0"/>
              <w:rPr>
                <w:lang w:val="en-US" w:bidi="ar-IQ"/>
              </w:rPr>
            </w:pPr>
            <w:r w:rsidRPr="0077213F">
              <w:rPr>
                <w:lang w:val="fr-FR"/>
              </w:rPr>
              <w:t>(2007)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441E29" w:rsidRPr="007B7D2F" w:rsidTr="00441E29">
        <w:trPr>
          <w:trHeight w:hRule="exact" w:val="460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E68D3" w:rsidRPr="0077213F" w:rsidRDefault="002E68D3" w:rsidP="002E68D3">
            <w:pPr>
              <w:bidi w:val="0"/>
              <w:ind w:left="432" w:right="432"/>
              <w:jc w:val="both"/>
              <w:rPr>
                <w:sz w:val="20"/>
                <w:szCs w:val="20"/>
              </w:rPr>
            </w:pPr>
            <w:r w:rsidRPr="0077213F">
              <w:rPr>
                <w:b/>
                <w:bCs/>
                <w:sz w:val="20"/>
                <w:szCs w:val="20"/>
              </w:rPr>
              <w:t>Abstract:</w:t>
            </w:r>
            <w:r w:rsidRPr="0077213F">
              <w:rPr>
                <w:sz w:val="20"/>
                <w:szCs w:val="20"/>
              </w:rPr>
              <w:t xml:space="preserve"> In the present work, a z-scan technique was used to study the nonlinear optical properties, represented by the nonlinear refractive index</w:t>
            </w:r>
            <w:r w:rsidRPr="0077213F">
              <w:rPr>
                <w:i/>
                <w:iCs/>
                <w:sz w:val="20"/>
                <w:szCs w:val="20"/>
              </w:rPr>
              <w:t xml:space="preserve"> </w:t>
            </w:r>
            <w:r w:rsidRPr="0077213F">
              <w:rPr>
                <w:sz w:val="20"/>
                <w:szCs w:val="20"/>
              </w:rPr>
              <w:t>and nonlinear absorption coefficients</w:t>
            </w:r>
            <w:r w:rsidRPr="0077213F">
              <w:rPr>
                <w:i/>
                <w:iCs/>
                <w:sz w:val="20"/>
                <w:szCs w:val="20"/>
              </w:rPr>
              <w:t xml:space="preserve"> </w:t>
            </w:r>
            <w:r w:rsidRPr="0077213F">
              <w:rPr>
                <w:sz w:val="20"/>
                <w:szCs w:val="20"/>
              </w:rPr>
              <w:t>of nanoparticles cadmium sulfide thin film. The sample was prepared by the chemical bath deposition method. Several testing were done including, x-ray, transmission and thickness of thin film. z-Scan experiment was performed at two wavelengths (1064 nm and 532 nm) and different energies. The results showed the effect of self-focusing in the material at higher intensities, which evaluated n</w:t>
            </w:r>
            <w:r w:rsidRPr="0077213F">
              <w:rPr>
                <w:sz w:val="20"/>
                <w:szCs w:val="20"/>
                <w:vertAlign w:val="subscript"/>
              </w:rPr>
              <w:t>2</w:t>
            </w:r>
            <w:r w:rsidRPr="0077213F">
              <w:rPr>
                <w:sz w:val="20"/>
                <w:szCs w:val="20"/>
              </w:rPr>
              <w:t xml:space="preserve"> to be (0.11-0.16) cm</w:t>
            </w:r>
            <w:r w:rsidRPr="0077213F">
              <w:rPr>
                <w:sz w:val="20"/>
                <w:szCs w:val="20"/>
                <w:vertAlign w:val="superscript"/>
              </w:rPr>
              <w:t>2</w:t>
            </w:r>
            <w:r w:rsidRPr="0077213F">
              <w:rPr>
                <w:sz w:val="20"/>
                <w:szCs w:val="20"/>
              </w:rPr>
              <w:t xml:space="preserve">/GW. The effect of two-photon absorption was studied, which evaluated β to be (24-106) cm/GW. In addition, the optical limiting behavior has been studied. The results confirmed the capability of the sample to be used as optical limiter device.  </w:t>
            </w:r>
          </w:p>
          <w:p w:rsidR="00441E29" w:rsidRPr="008D4B34" w:rsidRDefault="00441E29" w:rsidP="002E68D3">
            <w:pPr>
              <w:tabs>
                <w:tab w:val="left" w:pos="4843"/>
              </w:tabs>
              <w:bidi w:val="0"/>
              <w:rPr>
                <w:lang w:val="en-US"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441E29">
            <w:pPr>
              <w:bidi w:val="0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Abstract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8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006" w:rsidRDefault="00FC2006" w:rsidP="002729DF">
      <w:r>
        <w:separator/>
      </w:r>
    </w:p>
  </w:endnote>
  <w:endnote w:type="continuationSeparator" w:id="1">
    <w:p w:rsidR="00FC2006" w:rsidRDefault="00FC2006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006" w:rsidRDefault="00FC2006" w:rsidP="002729DF">
      <w:r>
        <w:separator/>
      </w:r>
    </w:p>
  </w:footnote>
  <w:footnote w:type="continuationSeparator" w:id="1">
    <w:p w:rsidR="00FC2006" w:rsidRDefault="00FC2006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F30E9B" w:rsidRDefault="00F30E9B" w:rsidP="00DA1ADF">
    <w:pPr>
      <w:pStyle w:val="a5"/>
      <w:rPr>
        <w:b/>
        <w:bCs/>
        <w:lang w:bidi="ar-IQ"/>
      </w:rPr>
    </w:pPr>
    <w:r w:rsidRPr="00F30E9B">
      <w:rPr>
        <w:rFonts w:hint="cs"/>
        <w:b/>
        <w:bCs/>
        <w:rtl/>
        <w:lang w:bidi="ar-IQ"/>
      </w:rPr>
      <w:t>أنموذج ( ب ) الخاص بالبحوث</w:t>
    </w:r>
    <w:r w:rsidR="00DA1ADF">
      <w:rPr>
        <w:rFonts w:hint="cs"/>
        <w:b/>
        <w:bCs/>
        <w:rtl/>
        <w:lang w:bidi="ar-IQ"/>
      </w:rPr>
      <w:t xml:space="preserve"> للأعوام  ( 2008,2009,2010,2011)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7B7D2F"/>
    <w:rsid w:val="000C37BA"/>
    <w:rsid w:val="000C5F8B"/>
    <w:rsid w:val="000F02DD"/>
    <w:rsid w:val="001147B3"/>
    <w:rsid w:val="00142253"/>
    <w:rsid w:val="00261579"/>
    <w:rsid w:val="002729DF"/>
    <w:rsid w:val="002A343C"/>
    <w:rsid w:val="002E68D3"/>
    <w:rsid w:val="003266CE"/>
    <w:rsid w:val="00326EB1"/>
    <w:rsid w:val="0034265E"/>
    <w:rsid w:val="00422F07"/>
    <w:rsid w:val="00441E29"/>
    <w:rsid w:val="0047465E"/>
    <w:rsid w:val="004E248F"/>
    <w:rsid w:val="0058381F"/>
    <w:rsid w:val="00681C2C"/>
    <w:rsid w:val="00735498"/>
    <w:rsid w:val="00760FB6"/>
    <w:rsid w:val="007B5BB1"/>
    <w:rsid w:val="007B7D2F"/>
    <w:rsid w:val="008137AB"/>
    <w:rsid w:val="0082234F"/>
    <w:rsid w:val="00834405"/>
    <w:rsid w:val="008D1247"/>
    <w:rsid w:val="008D4B34"/>
    <w:rsid w:val="0091286A"/>
    <w:rsid w:val="00925124"/>
    <w:rsid w:val="00965464"/>
    <w:rsid w:val="00967084"/>
    <w:rsid w:val="009D2AEC"/>
    <w:rsid w:val="00A46A3B"/>
    <w:rsid w:val="00A910E0"/>
    <w:rsid w:val="00BB19AB"/>
    <w:rsid w:val="00BC4E9A"/>
    <w:rsid w:val="00BF7696"/>
    <w:rsid w:val="00C3725A"/>
    <w:rsid w:val="00C54102"/>
    <w:rsid w:val="00D21979"/>
    <w:rsid w:val="00D7176F"/>
    <w:rsid w:val="00D81EAA"/>
    <w:rsid w:val="00DA1ADF"/>
    <w:rsid w:val="00DD28B0"/>
    <w:rsid w:val="00E63900"/>
    <w:rsid w:val="00E70239"/>
    <w:rsid w:val="00E70255"/>
    <w:rsid w:val="00ED6073"/>
    <w:rsid w:val="00F30E9B"/>
    <w:rsid w:val="00F857B8"/>
    <w:rsid w:val="00FC2006"/>
    <w:rsid w:val="00FC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a4">
    <w:name w:val="Table Grid"/>
    <w:basedOn w:val="a1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2A343C"/>
  </w:style>
  <w:style w:type="character" w:customStyle="1" w:styleId="shorttext">
    <w:name w:val="short_text"/>
    <w:basedOn w:val="a0"/>
    <w:rsid w:val="002A343C"/>
  </w:style>
  <w:style w:type="paragraph" w:styleId="a5">
    <w:name w:val="header"/>
    <w:basedOn w:val="a"/>
    <w:link w:val="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Char">
    <w:name w:val="رأس صفحة Char"/>
    <w:basedOn w:val="a0"/>
    <w:link w:val="a5"/>
    <w:uiPriority w:val="99"/>
    <w:semiHidden/>
    <w:rsid w:val="002729DF"/>
    <w:rPr>
      <w:sz w:val="24"/>
      <w:szCs w:val="24"/>
      <w:lang w:val="en-GB"/>
    </w:rPr>
  </w:style>
  <w:style w:type="paragraph" w:styleId="a6">
    <w:name w:val="footer"/>
    <w:basedOn w:val="a"/>
    <w:link w:val="Char0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2729DF"/>
    <w:rPr>
      <w:sz w:val="24"/>
      <w:szCs w:val="24"/>
      <w:lang w:val="en-GB"/>
    </w:rPr>
  </w:style>
  <w:style w:type="character" w:styleId="Hyperlink">
    <w:name w:val="Hyperlink"/>
    <w:basedOn w:val="a0"/>
    <w:uiPriority w:val="99"/>
    <w:unhideWhenUsed/>
    <w:rsid w:val="002E68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wooddd81@yahoo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AD465-D74D-47D6-8EAF-C59A4ECD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Ameno</dc:creator>
  <cp:keywords/>
  <dc:description/>
  <cp:lastModifiedBy>LIBRA</cp:lastModifiedBy>
  <cp:revision>2</cp:revision>
  <cp:lastPrinted>2011-11-23T07:24:00Z</cp:lastPrinted>
  <dcterms:created xsi:type="dcterms:W3CDTF">2012-01-04T05:27:00Z</dcterms:created>
  <dcterms:modified xsi:type="dcterms:W3CDTF">2012-01-04T05:27:00Z</dcterms:modified>
</cp:coreProperties>
</file>