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F7007A" w:rsidP="008D4B34">
            <w:pPr>
              <w:bidi w:val="0"/>
              <w:rPr>
                <w:lang w:val="en-US" w:bidi="ar-IQ"/>
              </w:rPr>
            </w:pPr>
            <w:r>
              <w:rPr>
                <w:lang w:val="en-US" w:bidi="ar-IQ"/>
              </w:rPr>
              <w:t>Biomedical application department</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4A5C85" w:rsidP="008D4B34">
            <w:pPr>
              <w:bidi w:val="0"/>
              <w:rPr>
                <w:lang w:val="en-US" w:bidi="ar-IQ"/>
              </w:rPr>
            </w:pPr>
            <w:r>
              <w:rPr>
                <w:lang w:val="en-US" w:bidi="ar-IQ"/>
              </w:rPr>
              <w:t>ALI SHUKUR MAHMOOD</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2445ED" w:rsidP="008D4B34">
            <w:pPr>
              <w:bidi w:val="0"/>
              <w:rPr>
                <w:lang w:val="en-US" w:bidi="ar-IQ"/>
              </w:rPr>
            </w:pPr>
            <w:r>
              <w:rPr>
                <w:lang w:bidi="ar-IQ"/>
              </w:rPr>
              <w:t>alidyni@yahoo.com</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D06AB" w:rsidP="00441E29">
            <w:pPr>
              <w:jc w:val="center"/>
              <w:rPr>
                <w:rFonts w:ascii="Simplified Arabic" w:hAnsi="Simplified Arabic" w:cs="Simplified Arabic"/>
                <w:b/>
                <w:bCs/>
                <w:sz w:val="22"/>
                <w:szCs w:val="22"/>
                <w:rtl/>
                <w:lang w:val="en-US" w:bidi="ar-IQ"/>
              </w:rPr>
            </w:pPr>
            <w:r w:rsidRPr="006D06AB">
              <w:rPr>
                <w:rFonts w:ascii="Simplified Arabic" w:hAnsi="Simplified Arabic" w:cs="Simplified Arabic"/>
                <w:b/>
                <w:bCs/>
                <w:noProof/>
                <w:color w:val="333333"/>
                <w:sz w:val="22"/>
                <w:szCs w:val="22"/>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Professor</w:t>
            </w:r>
            <w:r w:rsidR="0091286A">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D06AB" w:rsidP="00441E29">
            <w:pPr>
              <w:jc w:val="center"/>
              <w:rPr>
                <w:rFonts w:ascii="Simplified Arabic" w:hAnsi="Simplified Arabic" w:cs="Simplified Arabic"/>
                <w:b/>
                <w:bCs/>
                <w:sz w:val="22"/>
                <w:szCs w:val="22"/>
                <w:rtl/>
                <w:lang w:bidi="ar-IQ"/>
              </w:rPr>
            </w:pPr>
            <w:r w:rsidRPr="006D06AB">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D06AB" w:rsidP="00441E29">
            <w:pPr>
              <w:jc w:val="center"/>
              <w:rPr>
                <w:rFonts w:ascii="Simplified Arabic" w:hAnsi="Simplified Arabic" w:cs="Simplified Arabic"/>
                <w:b/>
                <w:bCs/>
                <w:sz w:val="22"/>
                <w:szCs w:val="22"/>
                <w:rtl/>
                <w:lang w:bidi="ar-IQ"/>
              </w:rPr>
            </w:pPr>
            <w:r w:rsidRPr="006D06AB">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6D06AB" w:rsidP="00441E29">
            <w:pPr>
              <w:jc w:val="center"/>
              <w:rPr>
                <w:rStyle w:val="hps"/>
                <w:rFonts w:ascii="Simplified Arabic" w:hAnsi="Simplified Arabic" w:cs="Simplified Arabic"/>
                <w:b/>
                <w:bCs/>
                <w:color w:val="333333"/>
                <w:sz w:val="2"/>
                <w:szCs w:val="2"/>
                <w:lang w:val="en-US" w:bidi="ar-IQ"/>
              </w:rPr>
            </w:pPr>
            <w:r w:rsidRPr="006D06AB">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white [3201]" strokecolor="black [3200]" strokeweight="1pt">
                  <v:stroke dashstyle="dash"/>
                  <v:shadow color="#868686"/>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8D4B34">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047608" w:rsidRDefault="002729DF" w:rsidP="008D4B34">
            <w:pPr>
              <w:bidi w:val="0"/>
              <w:rPr>
                <w:sz w:val="22"/>
                <w:szCs w:val="22"/>
                <w:lang w:val="en-US" w:bidi="ar-IQ"/>
              </w:rPr>
            </w:pPr>
          </w:p>
          <w:p w:rsidR="00047608" w:rsidRPr="001D2AB7" w:rsidRDefault="00047608" w:rsidP="00047608">
            <w:pPr>
              <w:widowControl w:val="0"/>
              <w:autoSpaceDE w:val="0"/>
              <w:autoSpaceDN w:val="0"/>
              <w:adjustRightInd w:val="0"/>
              <w:jc w:val="center"/>
              <w:rPr>
                <w:b/>
                <w:bCs/>
                <w:sz w:val="20"/>
                <w:szCs w:val="20"/>
              </w:rPr>
            </w:pPr>
            <w:r w:rsidRPr="001D2AB7">
              <w:rPr>
                <w:b/>
                <w:bCs/>
                <w:sz w:val="20"/>
                <w:szCs w:val="20"/>
              </w:rPr>
              <w:t>Immuno-hematological and biochemical changes in diabetic retinopathy patient</w:t>
            </w:r>
            <w:r w:rsidRPr="001D2AB7">
              <w:rPr>
                <w:rFonts w:hint="cs"/>
                <w:b/>
                <w:bCs/>
                <w:sz w:val="20"/>
                <w:szCs w:val="20"/>
              </w:rPr>
              <w:t>`</w:t>
            </w:r>
            <w:r w:rsidRPr="001D2AB7">
              <w:rPr>
                <w:b/>
                <w:bCs/>
                <w:sz w:val="20"/>
                <w:szCs w:val="20"/>
              </w:rPr>
              <w:t>s blood after treatment by Nd-YAG laser</w:t>
            </w:r>
          </w:p>
          <w:p w:rsidR="008D4B34" w:rsidRPr="00047608" w:rsidRDefault="008D4B34">
            <w:pPr>
              <w:rPr>
                <w:sz w:val="22"/>
                <w:szCs w:val="22"/>
                <w:rtl/>
                <w:lang w:bidi="ar-IQ"/>
              </w:rPr>
            </w:pPr>
          </w:p>
          <w:p w:rsidR="008D4B34" w:rsidRPr="00047608" w:rsidRDefault="008D4B34">
            <w:pPr>
              <w:rPr>
                <w:sz w:val="22"/>
                <w:szCs w:val="22"/>
                <w:rtl/>
                <w:lang w:bidi="ar-IQ"/>
              </w:rPr>
            </w:pPr>
          </w:p>
          <w:p w:rsidR="008D4B34" w:rsidRPr="00047608" w:rsidRDefault="008D4B34">
            <w:pPr>
              <w:rPr>
                <w:sz w:val="22"/>
                <w:szCs w:val="22"/>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6D06AB"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1F77DB" w:rsidRPr="001F77DB" w:rsidRDefault="001F77DB" w:rsidP="00925823">
            <w:pPr>
              <w:jc w:val="right"/>
              <w:rPr>
                <w:sz w:val="20"/>
                <w:szCs w:val="20"/>
                <w:lang w:bidi="ar-IQ"/>
              </w:rPr>
            </w:pPr>
            <w:r w:rsidRPr="00925823">
              <w:rPr>
                <w:b/>
                <w:bCs/>
                <w:sz w:val="20"/>
                <w:szCs w:val="20"/>
              </w:rPr>
              <w:t>Farah A.J Al-Zahawi</w:t>
            </w:r>
            <w:r w:rsidR="002109FB" w:rsidRPr="00925823">
              <w:rPr>
                <w:rFonts w:ascii="Arial" w:hAnsi="Arial" w:cs="Arial"/>
                <w:b/>
                <w:sz w:val="20"/>
                <w:szCs w:val="20"/>
              </w:rPr>
              <w:t xml:space="preserve">  </w:t>
            </w:r>
            <w:r w:rsidR="00925823">
              <w:rPr>
                <w:rFonts w:ascii="Arial" w:hAnsi="Arial" w:cs="Arial"/>
                <w:b/>
                <w:sz w:val="20"/>
                <w:szCs w:val="20"/>
              </w:rPr>
              <w:t xml:space="preserve"> and</w:t>
            </w:r>
            <w:r w:rsidR="002109FB" w:rsidRPr="00925823">
              <w:rPr>
                <w:rFonts w:ascii="Arial" w:hAnsi="Arial" w:cs="Arial"/>
                <w:b/>
                <w:sz w:val="20"/>
                <w:szCs w:val="20"/>
              </w:rPr>
              <w:t xml:space="preserve"> </w:t>
            </w:r>
            <w:r w:rsidR="00925823" w:rsidRPr="00925823">
              <w:rPr>
                <w:rFonts w:ascii="Arial" w:hAnsi="Arial" w:cs="Arial"/>
                <w:b/>
                <w:sz w:val="20"/>
                <w:szCs w:val="20"/>
              </w:rPr>
              <w:t xml:space="preserve">  </w:t>
            </w:r>
            <w:r w:rsidRPr="00925823">
              <w:rPr>
                <w:rFonts w:ascii="Arial" w:hAnsi="Arial" w:cs="Arial"/>
                <w:b/>
                <w:sz w:val="20"/>
                <w:szCs w:val="20"/>
              </w:rPr>
              <w:t xml:space="preserve">  </w:t>
            </w:r>
            <w:r w:rsidRPr="00A71937">
              <w:rPr>
                <w:rFonts w:ascii="Arial" w:hAnsi="Arial" w:cs="Arial"/>
                <w:b/>
              </w:rPr>
              <w:t xml:space="preserve"> </w:t>
            </w:r>
            <w:r w:rsidRPr="00A71937">
              <w:rPr>
                <w:b/>
              </w:rPr>
              <w:t xml:space="preserve"> </w:t>
            </w:r>
            <w:r w:rsidRPr="00925823">
              <w:rPr>
                <w:b/>
                <w:sz w:val="20"/>
                <w:szCs w:val="20"/>
              </w:rPr>
              <w:t>Ali S. Mahmood</w:t>
            </w:r>
          </w:p>
          <w:p w:rsidR="002729DF" w:rsidRPr="001F77DB" w:rsidRDefault="002729DF">
            <w:pPr>
              <w:rPr>
                <w:sz w:val="22"/>
                <w:szCs w:val="22"/>
                <w:rtl/>
                <w:lang w:bidi="ar-IQ"/>
              </w:rPr>
            </w:pP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6D06AB" w:rsidP="008D4B34">
            <w:pPr>
              <w:rPr>
                <w:rtl/>
                <w:lang w:val="en-US" w:bidi="ar-IQ"/>
              </w:rPr>
            </w:pPr>
            <w:r>
              <w:rPr>
                <w:noProof/>
                <w:rtl/>
                <w:lang w:val="en-US"/>
              </w:rPr>
              <w:pict>
                <v:oval id="_x0000_s1062" style="position:absolute;left:0;text-align:left;margin-left:-2.55pt;margin-top:2.7pt;width:9.8pt;height:10.35pt;z-index:251662336;mso-position-horizontal-relative:text;mso-position-vertical-relative:text" fillcolor="white [3201]" strokecolor="black [3200]" strokeweight="1pt">
                  <v:stroke dashstyle="dash"/>
                  <v:shadow color="#868686"/>
                  <w10:wrap anchorx="page"/>
                </v:oval>
              </w:pict>
            </w:r>
            <w:r w:rsidR="00F30E9B">
              <w:rPr>
                <w:lang w:val="en-US" w:bidi="ar-IQ"/>
              </w:rPr>
              <w:t>Sh</w:t>
            </w:r>
            <w:r w:rsidR="008D4B34">
              <w:rPr>
                <w:lang w:val="en-US" w:bidi="ar-IQ"/>
              </w:rPr>
              <w:t>ared</w:t>
            </w:r>
            <w:r w:rsidR="00F30E9B">
              <w:rPr>
                <w:lang w:val="en-US" w:bidi="ar-IQ"/>
              </w:rPr>
              <w:t xml:space="preserve"> name</w:t>
            </w:r>
            <w:r w:rsidR="002729DF">
              <w:rPr>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D7176F" w:rsidRDefault="001D2AB7" w:rsidP="001D2AB7">
            <w:pPr>
              <w:tabs>
                <w:tab w:val="left" w:pos="2955"/>
              </w:tabs>
              <w:bidi w:val="0"/>
              <w:jc w:val="center"/>
              <w:rPr>
                <w:lang w:val="en-US" w:bidi="ar-IQ"/>
              </w:rPr>
            </w:pPr>
            <w:r>
              <w:rPr>
                <w:lang w:val="en-US" w:bidi="ar-IQ"/>
              </w:rPr>
              <w:t>Iraqi journal of laser</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8D4B34" w:rsidRDefault="001D2AB7" w:rsidP="008D4B34">
            <w:pPr>
              <w:tabs>
                <w:tab w:val="left" w:pos="4843"/>
              </w:tabs>
              <w:bidi w:val="0"/>
              <w:jc w:val="center"/>
              <w:rPr>
                <w:lang w:val="en-US" w:bidi="ar-IQ"/>
              </w:rPr>
            </w:pPr>
            <w:r>
              <w:rPr>
                <w:lang w:val="en-US" w:bidi="ar-IQ"/>
              </w:rPr>
              <w:t>Vol.8</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1D2AB7" w:rsidP="008D4B34">
            <w:pPr>
              <w:tabs>
                <w:tab w:val="left" w:pos="4843"/>
              </w:tabs>
              <w:bidi w:val="0"/>
              <w:jc w:val="center"/>
              <w:rPr>
                <w:lang w:val="en-US" w:bidi="ar-IQ"/>
              </w:rPr>
            </w:pPr>
            <w:r>
              <w:rPr>
                <w:lang w:val="en-US" w:bidi="ar-IQ"/>
              </w:rPr>
              <w:t>PP 39-44</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1D2AB7" w:rsidP="008D4B34">
            <w:pPr>
              <w:tabs>
                <w:tab w:val="left" w:pos="4843"/>
              </w:tabs>
              <w:bidi w:val="0"/>
              <w:jc w:val="center"/>
              <w:rPr>
                <w:lang w:val="en-US" w:bidi="ar-IQ"/>
              </w:rPr>
            </w:pPr>
            <w:r>
              <w:rPr>
                <w:lang w:val="en-US" w:bidi="ar-IQ"/>
              </w:rPr>
              <w:t>2009</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441E29">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A2C9D" w:rsidRPr="009A2C9D" w:rsidRDefault="009A2C9D" w:rsidP="009A2C9D">
            <w:pPr>
              <w:widowControl w:val="0"/>
              <w:autoSpaceDE w:val="0"/>
              <w:autoSpaceDN w:val="0"/>
              <w:adjustRightInd w:val="0"/>
              <w:ind w:left="288" w:right="288"/>
              <w:jc w:val="right"/>
              <w:rPr>
                <w:b/>
                <w:bCs/>
                <w:sz w:val="18"/>
                <w:szCs w:val="18"/>
              </w:rPr>
            </w:pPr>
            <w:r w:rsidRPr="009A2C9D">
              <w:rPr>
                <w:sz w:val="18"/>
                <w:szCs w:val="18"/>
              </w:rPr>
              <w:t xml:space="preserve">Diabetic retinopathy is one of most important complications of diabetes mellitus that can be treated by Nd:YAG laser. Laser is used in ophthalmic practice for photocoagulation and photodisruption. The purpose of this </w:t>
            </w:r>
            <w:r w:rsidR="00C51D08" w:rsidRPr="009A2C9D">
              <w:rPr>
                <w:sz w:val="18"/>
                <w:szCs w:val="18"/>
              </w:rPr>
              <w:t xml:space="preserve">study </w:t>
            </w:r>
            <w:r w:rsidR="00C51D08" w:rsidRPr="009A2C9D">
              <w:rPr>
                <w:b/>
                <w:bCs/>
                <w:sz w:val="18"/>
                <w:szCs w:val="18"/>
              </w:rPr>
              <w:t>is</w:t>
            </w:r>
            <w:r w:rsidRPr="009A2C9D">
              <w:rPr>
                <w:sz w:val="18"/>
                <w:szCs w:val="18"/>
              </w:rPr>
              <w:t xml:space="preserve"> to evaluate changes in </w:t>
            </w:r>
            <w:r w:rsidR="00C51D08" w:rsidRPr="009A2C9D">
              <w:rPr>
                <w:sz w:val="18"/>
                <w:szCs w:val="18"/>
              </w:rPr>
              <w:t>immunological, hematological</w:t>
            </w:r>
            <w:r w:rsidRPr="009A2C9D">
              <w:rPr>
                <w:sz w:val="18"/>
                <w:szCs w:val="18"/>
              </w:rPr>
              <w:t xml:space="preserve"> and biochemical values after treatment </w:t>
            </w:r>
            <w:r w:rsidR="00C51D08" w:rsidRPr="009A2C9D">
              <w:rPr>
                <w:sz w:val="18"/>
                <w:szCs w:val="18"/>
              </w:rPr>
              <w:t>of diabetic</w:t>
            </w:r>
            <w:r w:rsidRPr="009A2C9D">
              <w:rPr>
                <w:sz w:val="18"/>
                <w:szCs w:val="18"/>
              </w:rPr>
              <w:t xml:space="preserve"> retinopathy by laser. Blood samples from 10 patients suffering from diabetic retinopathy were taken before and after laser treatment to coagulate retina to prevent leakage and hemorraghe to avoid deterioration of vision.In group one (4 patients = 40%), blood tests were done one day after treatment. In group two (6 patients =60%) tests were done 7 days after treatment with laser. The study showed no clear changes in the values of biochemical </w:t>
            </w:r>
            <w:r w:rsidR="00523420" w:rsidRPr="009A2C9D">
              <w:rPr>
                <w:sz w:val="18"/>
                <w:szCs w:val="18"/>
              </w:rPr>
              <w:t>tests (</w:t>
            </w:r>
            <w:r w:rsidRPr="009A2C9D">
              <w:rPr>
                <w:sz w:val="18"/>
                <w:szCs w:val="18"/>
              </w:rPr>
              <w:t xml:space="preserve">except glucouse is already high) and hemtologyical tests (except PT, PTT, clotting time and bleeding time for those </w:t>
            </w:r>
            <w:r w:rsidR="00523420" w:rsidRPr="009A2C9D">
              <w:rPr>
                <w:sz w:val="18"/>
                <w:szCs w:val="18"/>
              </w:rPr>
              <w:t>patients taking</w:t>
            </w:r>
            <w:r w:rsidRPr="009A2C9D">
              <w:rPr>
                <w:sz w:val="18"/>
                <w:szCs w:val="18"/>
              </w:rPr>
              <w:t xml:space="preserve"> l00mg acetylsalicylic acid or warfarin) after irradiation with laser, probably because that main organs that affecting these tests or the elements that involve in these tests have not been irradiated directly. The main changes were in mmunoglobulin values which increased as noticed in both groups, because all light- induced biological effects depend on the parameters of irradiation, the results suggest that the laser </w:t>
            </w:r>
            <w:r w:rsidR="00523420" w:rsidRPr="009A2C9D">
              <w:rPr>
                <w:sz w:val="18"/>
                <w:szCs w:val="18"/>
              </w:rPr>
              <w:t>irradiation may</w:t>
            </w:r>
            <w:r w:rsidRPr="009A2C9D">
              <w:rPr>
                <w:sz w:val="18"/>
                <w:szCs w:val="18"/>
              </w:rPr>
              <w:t xml:space="preserve"> play two principal roles in immunological changes. First, is stimulation of cellular proliferation, and stimulation of cellular differentiation that is responsible for different types of </w:t>
            </w:r>
            <w:r w:rsidR="008175D0" w:rsidRPr="009A2C9D">
              <w:rPr>
                <w:sz w:val="18"/>
                <w:szCs w:val="18"/>
              </w:rPr>
              <w:t>immunoglobulin?</w:t>
            </w:r>
            <w:r w:rsidR="00C51D08" w:rsidRPr="009A2C9D">
              <w:rPr>
                <w:sz w:val="18"/>
                <w:szCs w:val="18"/>
                <w:lang w:bidi="ar-IQ"/>
              </w:rPr>
              <w:t xml:space="preserve"> The</w:t>
            </w:r>
            <w:r w:rsidRPr="009A2C9D">
              <w:rPr>
                <w:sz w:val="18"/>
                <w:szCs w:val="18"/>
                <w:lang w:bidi="ar-IQ"/>
              </w:rPr>
              <w:t xml:space="preserve"> other suggestion is that laser is acting as a triggering factor which induces systematic effects through the circulation when laser interacts with living cells so it has systemic effects through circulating blood.</w:t>
            </w:r>
          </w:p>
          <w:p w:rsidR="009A2C9D" w:rsidRPr="009A2C9D" w:rsidRDefault="009A2C9D" w:rsidP="009A2C9D">
            <w:pPr>
              <w:jc w:val="right"/>
              <w:rPr>
                <w:sz w:val="18"/>
                <w:szCs w:val="18"/>
              </w:rPr>
            </w:pPr>
          </w:p>
          <w:p w:rsidR="00441E29" w:rsidRPr="009A2C9D" w:rsidRDefault="00441E29" w:rsidP="009A2C9D">
            <w:pPr>
              <w:tabs>
                <w:tab w:val="left" w:pos="4843"/>
              </w:tabs>
              <w:bidi w:val="0"/>
              <w:jc w:val="right"/>
              <w:rPr>
                <w:sz w:val="18"/>
                <w:szCs w:val="18"/>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AF7" w:rsidRDefault="003F5AF7" w:rsidP="002729DF">
      <w:r>
        <w:separator/>
      </w:r>
    </w:p>
  </w:endnote>
  <w:endnote w:type="continuationSeparator" w:id="1">
    <w:p w:rsidR="003F5AF7" w:rsidRDefault="003F5AF7"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AF7" w:rsidRDefault="003F5AF7" w:rsidP="002729DF">
      <w:r>
        <w:separator/>
      </w:r>
    </w:p>
  </w:footnote>
  <w:footnote w:type="continuationSeparator" w:id="1">
    <w:p w:rsidR="003F5AF7" w:rsidRDefault="003F5AF7"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Header"/>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7106"/>
  </w:hdrShapeDefaults>
  <w:footnotePr>
    <w:footnote w:id="0"/>
    <w:footnote w:id="1"/>
  </w:footnotePr>
  <w:endnotePr>
    <w:endnote w:id="0"/>
    <w:endnote w:id="1"/>
  </w:endnotePr>
  <w:compat/>
  <w:rsids>
    <w:rsidRoot w:val="007B7D2F"/>
    <w:rsid w:val="00004EE9"/>
    <w:rsid w:val="00042D4E"/>
    <w:rsid w:val="00047608"/>
    <w:rsid w:val="000C5F8B"/>
    <w:rsid w:val="000F02DD"/>
    <w:rsid w:val="001147B3"/>
    <w:rsid w:val="00142253"/>
    <w:rsid w:val="001D2AB7"/>
    <w:rsid w:val="001F77DB"/>
    <w:rsid w:val="002109FB"/>
    <w:rsid w:val="002445ED"/>
    <w:rsid w:val="00261579"/>
    <w:rsid w:val="002729DF"/>
    <w:rsid w:val="002A343C"/>
    <w:rsid w:val="003266CE"/>
    <w:rsid w:val="00326EB1"/>
    <w:rsid w:val="0034265E"/>
    <w:rsid w:val="003F5AF7"/>
    <w:rsid w:val="00422F07"/>
    <w:rsid w:val="00441E29"/>
    <w:rsid w:val="0047465E"/>
    <w:rsid w:val="00475F7B"/>
    <w:rsid w:val="00486CEF"/>
    <w:rsid w:val="004A5C85"/>
    <w:rsid w:val="004E248F"/>
    <w:rsid w:val="00523420"/>
    <w:rsid w:val="0058381F"/>
    <w:rsid w:val="005A0FF7"/>
    <w:rsid w:val="00627A2E"/>
    <w:rsid w:val="00681C2C"/>
    <w:rsid w:val="006D06AB"/>
    <w:rsid w:val="00735498"/>
    <w:rsid w:val="00760FB6"/>
    <w:rsid w:val="00761DDB"/>
    <w:rsid w:val="007B5BB1"/>
    <w:rsid w:val="007B7D2F"/>
    <w:rsid w:val="008137AB"/>
    <w:rsid w:val="008175D0"/>
    <w:rsid w:val="0082234F"/>
    <w:rsid w:val="00834405"/>
    <w:rsid w:val="008D1247"/>
    <w:rsid w:val="008D4B34"/>
    <w:rsid w:val="0091286A"/>
    <w:rsid w:val="00925124"/>
    <w:rsid w:val="00925823"/>
    <w:rsid w:val="00965464"/>
    <w:rsid w:val="00967084"/>
    <w:rsid w:val="009A2C9D"/>
    <w:rsid w:val="009D2AEC"/>
    <w:rsid w:val="009F5F45"/>
    <w:rsid w:val="00A46A3B"/>
    <w:rsid w:val="00A910E0"/>
    <w:rsid w:val="00B43BA9"/>
    <w:rsid w:val="00BB19AB"/>
    <w:rsid w:val="00BC4E9A"/>
    <w:rsid w:val="00BD4683"/>
    <w:rsid w:val="00BF7696"/>
    <w:rsid w:val="00C3725A"/>
    <w:rsid w:val="00C51D08"/>
    <w:rsid w:val="00C54102"/>
    <w:rsid w:val="00D21979"/>
    <w:rsid w:val="00D24551"/>
    <w:rsid w:val="00D7176F"/>
    <w:rsid w:val="00D81EAA"/>
    <w:rsid w:val="00DA1ADF"/>
    <w:rsid w:val="00DD28B0"/>
    <w:rsid w:val="00E63900"/>
    <w:rsid w:val="00E70239"/>
    <w:rsid w:val="00E70255"/>
    <w:rsid w:val="00ED6073"/>
    <w:rsid w:val="00F30E9B"/>
    <w:rsid w:val="00F330B9"/>
    <w:rsid w:val="00F514DA"/>
    <w:rsid w:val="00F7007A"/>
    <w:rsid w:val="00F857B8"/>
    <w:rsid w:val="00FC2FE7"/>
    <w:rsid w:val="00FF63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F09DD-2C5E-422B-ADA4-F62E755B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Ameno</dc:creator>
  <cp:keywords/>
  <dc:description/>
  <cp:lastModifiedBy>dr.ALI</cp:lastModifiedBy>
  <cp:revision>35</cp:revision>
  <cp:lastPrinted>2011-11-23T07:24:00Z</cp:lastPrinted>
  <dcterms:created xsi:type="dcterms:W3CDTF">2011-10-21T12:27:00Z</dcterms:created>
  <dcterms:modified xsi:type="dcterms:W3CDTF">2011-12-15T08:02:00Z</dcterms:modified>
</cp:coreProperties>
</file>