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1579"/>
        <w:gridCol w:w="2439"/>
        <w:gridCol w:w="1501"/>
        <w:gridCol w:w="2729"/>
        <w:gridCol w:w="2642"/>
      </w:tblGrid>
      <w:tr w:rsidR="007B7D2F" w:rsidTr="002729DF">
        <w:trPr>
          <w:trHeight w:val="510"/>
          <w:jc w:val="center"/>
        </w:trPr>
        <w:tc>
          <w:tcPr>
            <w:tcW w:w="10890" w:type="dxa"/>
            <w:gridSpan w:val="5"/>
            <w:tcBorders>
              <w:bottom w:val="threeDEmboss" w:sz="18" w:space="0" w:color="auto"/>
            </w:tcBorders>
            <w:shd w:val="clear" w:color="auto" w:fill="948A54" w:themeFill="background2" w:themeFillShade="80"/>
            <w:vAlign w:val="center"/>
          </w:tcPr>
          <w:p w:rsidR="007B7D2F" w:rsidRPr="002729DF" w:rsidRDefault="007B7D2F" w:rsidP="002729DF">
            <w:pPr>
              <w:jc w:val="center"/>
              <w:rPr>
                <w:rFonts w:ascii="Academy Engraved LET" w:hAnsi="Academy Engraved LET"/>
                <w:color w:val="FFFFFF" w:themeColor="background1"/>
                <w:rtl/>
                <w:lang w:val="en-US" w:bidi="ar-IQ"/>
              </w:rPr>
            </w:pPr>
            <w:r w:rsidRPr="0058381F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>University of Baghdad</w:t>
            </w:r>
            <w:r w:rsidR="00602750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 xml:space="preserve"> </w:t>
            </w:r>
          </w:p>
        </w:tc>
      </w:tr>
      <w:tr w:rsidR="007B7D2F" w:rsidTr="00F674C3">
        <w:trPr>
          <w:trHeight w:hRule="exact" w:val="576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4B03DE" w:rsidRDefault="004B03DE" w:rsidP="004B03DE">
            <w:pPr>
              <w:bidi w:val="0"/>
              <w:rPr>
                <w:b/>
                <w:bCs/>
                <w:lang w:val="en-US" w:bidi="ar-IQ"/>
              </w:rPr>
            </w:pPr>
            <w:r w:rsidRPr="004B03DE">
              <w:rPr>
                <w:b/>
                <w:bCs/>
                <w:sz w:val="26"/>
                <w:szCs w:val="26"/>
                <w:lang w:val="en-US" w:bidi="ar-IQ"/>
              </w:rPr>
              <w:t xml:space="preserve">Institute of laser for postgraduate studies 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E06014" w:rsidRDefault="007B7D2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 xml:space="preserve">College </w:t>
            </w:r>
            <w:r w:rsidR="007B5BB1" w:rsidRPr="00E06014">
              <w:rPr>
                <w:rFonts w:ascii="Tahoma" w:hAnsi="Tahoma" w:cs="Tahoma"/>
                <w:lang w:val="en-US" w:bidi="ar-IQ"/>
              </w:rPr>
              <w:t xml:space="preserve"> </w:t>
            </w:r>
            <w:r w:rsidRPr="00E06014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7B7D2F" w:rsidRPr="007B7D2F" w:rsidTr="00F674C3">
        <w:trPr>
          <w:trHeight w:hRule="exact" w:val="576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D933B1" w:rsidRDefault="00171EEF" w:rsidP="00D933B1">
            <w:pPr>
              <w:bidi w:val="0"/>
              <w:rPr>
                <w:lang w:val="en-US" w:bidi="ar-IQ"/>
              </w:rPr>
            </w:pPr>
            <w:r w:rsidRPr="00E87D04">
              <w:rPr>
                <w:b/>
                <w:bCs/>
                <w:lang w:bidi="ar-IQ"/>
              </w:rPr>
              <w:t>BIOMEDICAL APPLICATION</w:t>
            </w:r>
            <w:r w:rsidR="0012785A">
              <w:rPr>
                <w:b/>
                <w:bCs/>
                <w:lang w:bidi="ar-IQ"/>
              </w:rPr>
              <w:t>S</w:t>
            </w:r>
            <w:r w:rsidRPr="00E87D04">
              <w:rPr>
                <w:b/>
                <w:bCs/>
                <w:lang w:bidi="ar-IQ"/>
              </w:rPr>
              <w:t xml:space="preserve"> DEPARTMENT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E06014" w:rsidRDefault="002A343C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7B7D2F" w:rsidRPr="00AC791C" w:rsidTr="00F674C3">
        <w:trPr>
          <w:trHeight w:hRule="exact" w:val="813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171EEF" w:rsidRDefault="005E38B5" w:rsidP="005E38B5">
            <w:pPr>
              <w:bidi w:val="0"/>
              <w:rPr>
                <w:b/>
                <w:bCs/>
                <w:sz w:val="28"/>
                <w:szCs w:val="28"/>
                <w:lang w:val="en-US" w:bidi="ar-IQ"/>
              </w:rPr>
            </w:pPr>
            <w:r w:rsidRPr="00171EEF">
              <w:rPr>
                <w:b/>
                <w:bCs/>
                <w:sz w:val="28"/>
                <w:szCs w:val="28"/>
                <w:lang w:val="en-US" w:bidi="ar-IQ"/>
              </w:rPr>
              <w:t xml:space="preserve">Khalil Ibrahim Hagim 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E06014" w:rsidRDefault="002A343C" w:rsidP="00F674C3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 xml:space="preserve">Full Name </w:t>
            </w:r>
            <w:r w:rsidR="00F674C3">
              <w:rPr>
                <w:rFonts w:ascii="Tahoma" w:hAnsi="Tahoma" w:cs="Tahoma"/>
                <w:lang w:val="en-US" w:bidi="ar-IQ"/>
              </w:rPr>
              <w:t xml:space="preserve">as written  </w:t>
            </w:r>
            <w:r w:rsidRPr="00E06014">
              <w:rPr>
                <w:rFonts w:ascii="Tahoma" w:hAnsi="Tahoma" w:cs="Tahoma"/>
                <w:lang w:val="en-US" w:bidi="ar-IQ"/>
              </w:rPr>
              <w:t xml:space="preserve"> </w:t>
            </w:r>
            <w:r w:rsidR="00F674C3">
              <w:rPr>
                <w:rFonts w:ascii="Tahoma" w:hAnsi="Tahoma" w:cs="Tahoma"/>
                <w:lang w:val="en-US" w:bidi="ar-IQ"/>
              </w:rPr>
              <w:t>in</w:t>
            </w:r>
            <w:r w:rsidR="00F674C3" w:rsidRPr="00E06014">
              <w:rPr>
                <w:rFonts w:ascii="Tahoma" w:hAnsi="Tahoma" w:cs="Tahoma"/>
                <w:lang w:val="en-US" w:bidi="ar-IQ"/>
              </w:rPr>
              <w:t xml:space="preserve"> </w:t>
            </w:r>
            <w:r w:rsidRPr="00E06014">
              <w:rPr>
                <w:rFonts w:ascii="Tahoma" w:hAnsi="Tahoma" w:cs="Tahoma"/>
                <w:lang w:val="en-US" w:bidi="ar-IQ"/>
              </w:rPr>
              <w:t>Passport</w:t>
            </w:r>
          </w:p>
        </w:tc>
      </w:tr>
      <w:tr w:rsidR="00422F07" w:rsidRPr="00AC791C" w:rsidTr="00F674C3">
        <w:trPr>
          <w:trHeight w:hRule="exact" w:val="576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22F07" w:rsidRPr="00D933B1" w:rsidRDefault="00D01529" w:rsidP="00855ED9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kamseisas</w:t>
            </w:r>
            <w:r w:rsidR="00D933B1">
              <w:rPr>
                <w:lang w:val="en-US" w:bidi="ar-IQ"/>
              </w:rPr>
              <w:t>@yahoo.com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22F07" w:rsidRPr="00E06014" w:rsidRDefault="009822D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e</w:t>
            </w:r>
            <w:r w:rsidR="00422F07" w:rsidRPr="00E06014">
              <w:rPr>
                <w:rFonts w:ascii="Tahoma" w:hAnsi="Tahoma" w:cs="Tahoma"/>
                <w:lang w:val="en-US" w:bidi="ar-IQ"/>
              </w:rPr>
              <w:t>-mail</w:t>
            </w:r>
          </w:p>
        </w:tc>
      </w:tr>
      <w:tr w:rsidR="006134D4" w:rsidRPr="00667392" w:rsidTr="00F674C3">
        <w:trPr>
          <w:trHeight w:hRule="exact" w:val="561"/>
          <w:jc w:val="center"/>
        </w:trPr>
        <w:tc>
          <w:tcPr>
            <w:tcW w:w="1579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6134D4" w:rsidRPr="002A343C" w:rsidRDefault="00A2645D" w:rsidP="009C72F6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A2645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72" style="position:absolute;left:0;text-align:left;margin-left:1.5pt;margin-top:3.35pt;width:9.8pt;height:10.35pt;z-index:25165516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AC791C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AC791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 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6134D4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val="en-US" w:bidi="ar-IQ"/>
              </w:rPr>
              <w:t xml:space="preserve"> </w:t>
            </w:r>
          </w:p>
        </w:tc>
        <w:tc>
          <w:tcPr>
            <w:tcW w:w="2439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6134D4" w:rsidRPr="00AC791C" w:rsidRDefault="00A2645D" w:rsidP="009C72F6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A2645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73" style="position:absolute;left:0;text-align:left;margin-left:-.3pt;margin-top:3.95pt;width:9.8pt;height:10.35pt;z-index:251656192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AC791C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AC791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 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6134D4" w:rsidRPr="002A343C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</w:p>
        </w:tc>
        <w:tc>
          <w:tcPr>
            <w:tcW w:w="1501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6134D4" w:rsidRPr="002A343C" w:rsidRDefault="00A2645D" w:rsidP="009C72F6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A2645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74" style="position:absolute;left:0;text-align:left;margin-left:-.3pt;margin-top:3.35pt;width:9.8pt;height:10.35pt;z-index:251657216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oval>
              </w:pict>
            </w:r>
            <w:r w:rsidR="006134D4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729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6134D4" w:rsidRPr="002A343C" w:rsidRDefault="00A2645D" w:rsidP="00AC791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 w:rsidRPr="00A2645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75" style="position:absolute;left:0;text-align:left;margin-left:3.15pt;margin-top:4.05pt;width:9.8pt;height:10.35pt;z-index:25165824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6134D4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 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6134D4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</w:t>
            </w:r>
            <w:r w:rsidR="006134D4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6134D4" w:rsidRPr="00E06014" w:rsidRDefault="006134D4" w:rsidP="00655A3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667392" w:rsidRPr="007B7D2F" w:rsidTr="00F674C3">
        <w:trPr>
          <w:trHeight w:hRule="exact" w:val="453"/>
          <w:jc w:val="center"/>
        </w:trPr>
        <w:tc>
          <w:tcPr>
            <w:tcW w:w="4018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667392" w:rsidRPr="00667392" w:rsidRDefault="00A2645D" w:rsidP="00E06014">
            <w:pPr>
              <w:jc w:val="right"/>
              <w:rPr>
                <w:lang w:val="en-US" w:bidi="ar-IQ"/>
              </w:rPr>
            </w:pPr>
            <w:r w:rsidRPr="00A2645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70" style="position:absolute;margin-left:3.65pt;margin-top:1.65pt;width:12.05pt;height:12.6pt;z-index:251660288;mso-position-horizontal-relative:text;mso-position-vertical-relative:text" fillcolor="#666 [1936]" strokecolor="black [3200]" strokeweight="1pt">
                  <v:fill color2="black [3200]" focus="50%" type="gradient"/>
                  <v:shadow on="t" type="perspective" color="#7f7f7f [1601]" offset="1pt" offset2="-3pt"/>
                  <w10:wrap anchorx="page"/>
                </v:oval>
              </w:pict>
            </w:r>
            <w:r w:rsidR="00667392">
              <w:rPr>
                <w:lang w:val="en-US" w:bidi="ar-IQ"/>
              </w:rPr>
              <w:t xml:space="preserve">     </w:t>
            </w:r>
            <w:r w:rsidR="00EA5234">
              <w:rPr>
                <w:lang w:val="en-US" w:bidi="ar-IQ"/>
              </w:rPr>
              <w:t xml:space="preserve">   </w:t>
            </w:r>
            <w:r w:rsidR="00667392">
              <w:rPr>
                <w:lang w:val="en-US" w:bidi="ar-IQ"/>
              </w:rPr>
              <w:t>PhD</w:t>
            </w:r>
            <w:r w:rsidR="00667392">
              <w:rPr>
                <w:rFonts w:hint="cs"/>
                <w:rtl/>
                <w:lang w:val="en-US" w:bidi="ar-IQ"/>
              </w:rPr>
              <w:t xml:space="preserve">                 </w:t>
            </w:r>
          </w:p>
        </w:tc>
        <w:tc>
          <w:tcPr>
            <w:tcW w:w="42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667392" w:rsidRPr="00667392" w:rsidRDefault="00A2645D" w:rsidP="00E06014">
            <w:pPr>
              <w:jc w:val="right"/>
              <w:rPr>
                <w:lang w:val="en-US" w:bidi="ar-IQ"/>
              </w:rPr>
            </w:pPr>
            <w:r w:rsidRPr="00A2645D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66" style="position:absolute;margin-left:3.65pt;margin-top:1.65pt;width:15.8pt;height:12.6pt;z-index:251659264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EA5234">
              <w:rPr>
                <w:lang w:val="en-US" w:bidi="ar-IQ"/>
              </w:rPr>
              <w:t xml:space="preserve">           </w:t>
            </w:r>
            <w:r w:rsidR="00667392">
              <w:rPr>
                <w:lang w:val="en-US" w:bidi="ar-IQ"/>
              </w:rPr>
              <w:t xml:space="preserve">Master         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667392" w:rsidRPr="00E06014" w:rsidRDefault="00667392" w:rsidP="00A47634">
            <w:pPr>
              <w:jc w:val="right"/>
              <w:rPr>
                <w:rFonts w:ascii="Tahoma" w:hAnsi="Tahoma" w:cs="Tahoma"/>
                <w:lang w:val="en-US" w:bidi="ar-IQ"/>
              </w:rPr>
            </w:pPr>
          </w:p>
        </w:tc>
      </w:tr>
      <w:tr w:rsidR="002729DF" w:rsidRPr="007B7D2F" w:rsidTr="00D933B1">
        <w:trPr>
          <w:trHeight w:hRule="exact" w:val="715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855ED9" w:rsidRDefault="002872B2" w:rsidP="00BB1939">
            <w:pPr>
              <w:tabs>
                <w:tab w:val="left" w:pos="6517"/>
              </w:tabs>
              <w:bidi w:val="0"/>
              <w:rPr>
                <w:b/>
                <w:bCs/>
                <w:vertAlign w:val="superscript"/>
                <w:lang w:val="en-US" w:bidi="ar-IQ"/>
              </w:rPr>
            </w:pPr>
            <w:r w:rsidRPr="00855ED9">
              <w:rPr>
                <w:b/>
                <w:bCs/>
                <w:lang w:val="en-US" w:bidi="ar-IQ"/>
              </w:rPr>
              <w:t xml:space="preserve">Vacuum ultraviolet </w:t>
            </w:r>
            <w:r w:rsidR="00E24AEF" w:rsidRPr="00855ED9">
              <w:rPr>
                <w:b/>
                <w:bCs/>
                <w:lang w:val="en-US" w:bidi="ar-IQ"/>
              </w:rPr>
              <w:t>spectroscopic</w:t>
            </w:r>
            <w:r w:rsidRPr="00855ED9">
              <w:rPr>
                <w:b/>
                <w:bCs/>
                <w:lang w:val="en-US" w:bidi="ar-IQ"/>
              </w:rPr>
              <w:t xml:space="preserve"> studies of N</w:t>
            </w:r>
            <w:r w:rsidRPr="00855ED9">
              <w:rPr>
                <w:b/>
                <w:bCs/>
                <w:vertAlign w:val="subscript"/>
                <w:lang w:val="en-US" w:bidi="ar-IQ"/>
              </w:rPr>
              <w:t>2</w:t>
            </w:r>
            <w:r w:rsidRPr="00855ED9">
              <w:rPr>
                <w:b/>
                <w:bCs/>
                <w:vertAlign w:val="superscript"/>
                <w:lang w:val="en-US" w:bidi="ar-IQ"/>
              </w:rPr>
              <w:t>+2</w:t>
            </w:r>
            <w:r w:rsidR="00E24AEF" w:rsidRPr="00855ED9">
              <w:rPr>
                <w:b/>
                <w:bCs/>
                <w:vertAlign w:val="superscript"/>
                <w:lang w:val="en-US" w:bidi="ar-IQ"/>
              </w:rPr>
              <w:t xml:space="preserve"> </w:t>
            </w:r>
            <w:r w:rsidR="00E24AEF" w:rsidRPr="00855ED9">
              <w:rPr>
                <w:b/>
                <w:bCs/>
                <w:lang w:val="en-US" w:bidi="ar-IQ"/>
              </w:rPr>
              <w:t>Ion and the high energy states of the</w:t>
            </w:r>
            <w:r w:rsidR="00E24AEF" w:rsidRPr="00855ED9">
              <w:rPr>
                <w:b/>
                <w:bCs/>
                <w:vertAlign w:val="superscript"/>
                <w:lang w:val="en-US" w:bidi="ar-IQ"/>
              </w:rPr>
              <w:t>15</w:t>
            </w:r>
            <w:r w:rsidR="00E24AEF" w:rsidRPr="00855ED9">
              <w:rPr>
                <w:b/>
                <w:bCs/>
                <w:lang w:val="en-US" w:bidi="ar-IQ"/>
              </w:rPr>
              <w:t xml:space="preserve"> N</w:t>
            </w:r>
            <w:r w:rsidR="00E24AEF" w:rsidRPr="00855ED9">
              <w:rPr>
                <w:b/>
                <w:bCs/>
                <w:vertAlign w:val="subscript"/>
                <w:lang w:val="en-US" w:bidi="ar-IQ"/>
              </w:rPr>
              <w:t>2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E06014" w:rsidRDefault="00667392" w:rsidP="009822D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>Thes</w:t>
            </w:r>
            <w:r w:rsidR="009822DF">
              <w:rPr>
                <w:rFonts w:ascii="Tahoma" w:hAnsi="Tahoma" w:cs="Tahoma"/>
                <w:lang w:val="en-US" w:bidi="ar-IQ"/>
              </w:rPr>
              <w:t>i</w:t>
            </w:r>
            <w:r w:rsidRPr="00E06014">
              <w:rPr>
                <w:rFonts w:ascii="Tahoma" w:hAnsi="Tahoma" w:cs="Tahoma"/>
                <w:lang w:val="en-US" w:bidi="ar-IQ"/>
              </w:rPr>
              <w:t xml:space="preserve">s </w:t>
            </w:r>
            <w:r w:rsidR="007B5BB1" w:rsidRPr="00E06014">
              <w:rPr>
                <w:rFonts w:ascii="Tahoma" w:hAnsi="Tahoma" w:cs="Tahoma"/>
                <w:lang w:val="en-US" w:bidi="ar-IQ"/>
              </w:rPr>
              <w:t xml:space="preserve"> Title </w:t>
            </w:r>
          </w:p>
        </w:tc>
      </w:tr>
      <w:tr w:rsidR="002729DF" w:rsidRPr="007B7D2F" w:rsidTr="00F674C3">
        <w:trPr>
          <w:trHeight w:hRule="exact" w:val="432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D933B1" w:rsidRDefault="002872B2" w:rsidP="00D933B1">
            <w:pPr>
              <w:tabs>
                <w:tab w:val="left" w:pos="4843"/>
              </w:tabs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1986</w:t>
            </w: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E06014" w:rsidRDefault="0058381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422F07" w:rsidRPr="007B7D2F" w:rsidTr="00F674C3">
        <w:trPr>
          <w:trHeight w:val="8025"/>
          <w:jc w:val="center"/>
        </w:trPr>
        <w:tc>
          <w:tcPr>
            <w:tcW w:w="8248" w:type="dxa"/>
            <w:gridSpan w:val="4"/>
            <w:tcBorders>
              <w:top w:val="threeDEmboss" w:sz="18" w:space="0" w:color="auto"/>
              <w:left w:val="threeDEmboss" w:sz="18" w:space="0" w:color="auto"/>
              <w:right w:val="threeDEmboss" w:sz="18" w:space="0" w:color="auto"/>
            </w:tcBorders>
          </w:tcPr>
          <w:p w:rsidR="00771E9B" w:rsidRDefault="00044A35" w:rsidP="00771E9B">
            <w:pPr>
              <w:bidi w:val="0"/>
              <w:jc w:val="lowKashida"/>
              <w:rPr>
                <w:lang w:bidi="ar-IQ"/>
              </w:rPr>
            </w:pPr>
            <w:r w:rsidRPr="00044A35">
              <w:rPr>
                <w:lang w:bidi="ar-IQ"/>
              </w:rPr>
              <w:t>Part1:( chaps.1&amp;2</w:t>
            </w:r>
            <w:r w:rsidR="00DC3808">
              <w:rPr>
                <w:lang w:bidi="ar-IQ"/>
              </w:rPr>
              <w:t xml:space="preserve">) </w:t>
            </w:r>
          </w:p>
          <w:p w:rsidR="00DC3808" w:rsidRPr="00DC3808" w:rsidRDefault="00DC3808" w:rsidP="00DC3808">
            <w:pPr>
              <w:bidi w:val="0"/>
              <w:jc w:val="lowKashida"/>
              <w:rPr>
                <w:vertAlign w:val="superscript"/>
                <w:lang w:bidi="ar-IQ"/>
              </w:rPr>
            </w:pPr>
            <w:r>
              <w:rPr>
                <w:lang w:bidi="ar-IQ"/>
              </w:rPr>
              <w:t>The experimental and theoretical work on the doubly ionized molecule N</w:t>
            </w:r>
            <w:r>
              <w:rPr>
                <w:vertAlign w:val="subscript"/>
                <w:lang w:bidi="ar-IQ"/>
              </w:rPr>
              <w:t>2</w:t>
            </w:r>
            <w:r>
              <w:rPr>
                <w:vertAlign w:val="superscript"/>
                <w:lang w:bidi="ar-IQ"/>
              </w:rPr>
              <w:t>+2</w:t>
            </w:r>
            <w:r w:rsidR="001E7BE1">
              <w:rPr>
                <w:vertAlign w:val="superscript"/>
                <w:lang w:bidi="ar-IQ"/>
              </w:rPr>
              <w:t xml:space="preserve">  </w:t>
            </w:r>
          </w:p>
          <w:p w:rsidR="002D3A3D" w:rsidRDefault="001E7BE1" w:rsidP="00D933B1">
            <w:pPr>
              <w:bidi w:val="0"/>
              <w:jc w:val="lowKashida"/>
            </w:pPr>
            <w:r>
              <w:t xml:space="preserve">Reviewed and a short account given of the theoretical procedures used in the calculations of the electronic states of diatomic molecules. New high resolution studies of the </w:t>
            </w:r>
            <w:r w:rsidR="007637CC">
              <w:t>D</w:t>
            </w:r>
            <w:r w:rsidR="007637CC">
              <w:rPr>
                <w:vertAlign w:val="superscript"/>
              </w:rPr>
              <w:t xml:space="preserve">1 </w:t>
            </w:r>
            <w:r w:rsidR="007637CC">
              <w:rPr>
                <w:rFonts w:ascii="Times New Roman" w:hAnsi="Times New Roman"/>
              </w:rPr>
              <w:t>∑</w:t>
            </w:r>
            <w:r w:rsidR="007637CC">
              <w:rPr>
                <w:vertAlign w:val="superscript"/>
              </w:rPr>
              <w:t>+</w:t>
            </w:r>
            <w:r w:rsidR="00870C71">
              <w:rPr>
                <w:vertAlign w:val="subscript"/>
              </w:rPr>
              <w:t>u</w:t>
            </w:r>
            <w:r w:rsidR="007637CC">
              <w:t xml:space="preserve"> -X</w:t>
            </w:r>
            <w:r w:rsidR="007637CC">
              <w:rPr>
                <w:vertAlign w:val="superscript"/>
              </w:rPr>
              <w:t>1</w:t>
            </w:r>
            <w:r w:rsidR="007637CC">
              <w:rPr>
                <w:rFonts w:ascii="Times New Roman" w:hAnsi="Times New Roman"/>
              </w:rPr>
              <w:t>∑</w:t>
            </w:r>
            <w:r w:rsidR="00870C71">
              <w:rPr>
                <w:vertAlign w:val="subscript"/>
              </w:rPr>
              <w:t>g</w:t>
            </w:r>
            <w:r w:rsidR="00870C71">
              <w:rPr>
                <w:vertAlign w:val="superscript"/>
              </w:rPr>
              <w:t>+</w:t>
            </w:r>
            <w:r w:rsidR="00BB2DFF">
              <w:t xml:space="preserve"> systems of N</w:t>
            </w:r>
            <w:r w:rsidR="00BB2DFF">
              <w:rPr>
                <w:vertAlign w:val="subscript"/>
              </w:rPr>
              <w:t>2</w:t>
            </w:r>
            <w:r w:rsidR="009C7C6F">
              <w:rPr>
                <w:vertAlign w:val="superscript"/>
              </w:rPr>
              <w:t>2+</w:t>
            </w:r>
            <w:r w:rsidR="009C7C6F">
              <w:t xml:space="preserve"> are</w:t>
            </w:r>
            <w:r w:rsidR="00D4709B">
              <w:t xml:space="preserve"> </w:t>
            </w:r>
            <w:r w:rsidR="00406972">
              <w:t xml:space="preserve">presented and a rotational analysis made. A search was made for vibrational transitions other than (0,0) </w:t>
            </w:r>
            <w:r w:rsidR="00D4709B">
              <w:t>band but none was identified. Work on the spectrum of the isotopic species</w:t>
            </w:r>
            <w:r w:rsidR="00D4709B">
              <w:rPr>
                <w:vertAlign w:val="superscript"/>
              </w:rPr>
              <w:t>15</w:t>
            </w:r>
            <w:r w:rsidR="00D4709B">
              <w:t xml:space="preserve"> N</w:t>
            </w:r>
            <w:r w:rsidR="00D4709B">
              <w:rPr>
                <w:vertAlign w:val="subscript"/>
              </w:rPr>
              <w:t>2</w:t>
            </w:r>
            <w:r w:rsidR="00D4709B">
              <w:rPr>
                <w:vertAlign w:val="superscript"/>
              </w:rPr>
              <w:t>2+</w:t>
            </w:r>
            <w:r w:rsidR="002D3A3D">
              <w:t xml:space="preserve"> is described and an analysis of the (0,0) band obtained at intermediation is presented. The following constants were obtained:</w:t>
            </w:r>
          </w:p>
          <w:p w:rsidR="00F778D2" w:rsidRDefault="00F778D2" w:rsidP="00F778D2">
            <w:pPr>
              <w:bidi w:val="0"/>
              <w:jc w:val="center"/>
              <w:rPr>
                <w:rFonts w:ascii="Times New Roman" w:hAnsi="Times New Roman"/>
              </w:rPr>
            </w:pPr>
          </w:p>
          <w:p w:rsidR="00F778D2" w:rsidRDefault="00F778D2" w:rsidP="00F778D2">
            <w:pPr>
              <w:bidi w:val="0"/>
            </w:pPr>
            <w:r>
              <w:rPr>
                <w:rFonts w:ascii="Times New Roman" w:hAnsi="Times New Roman"/>
              </w:rPr>
              <w:t>υ</w:t>
            </w:r>
            <w:r>
              <w:rPr>
                <w:rFonts w:ascii="Times New Roman" w:hAnsi="Times New Roman"/>
                <w:vertAlign w:val="subscript"/>
              </w:rPr>
              <w:t>00</w:t>
            </w:r>
            <w:r>
              <w:rPr>
                <w:rFonts w:ascii="Times New Roman" w:hAnsi="Times New Roman"/>
              </w:rPr>
              <w:t xml:space="preserve"> =</w:t>
            </w:r>
            <w:r w:rsidR="004338B6">
              <w:rPr>
                <w:rFonts w:ascii="Times New Roman" w:hAnsi="Times New Roman"/>
              </w:rPr>
              <w:t>6290.23</w:t>
            </w:r>
            <w:r w:rsidR="00655B00">
              <w:rPr>
                <w:rFonts w:ascii="Times New Roman" w:hAnsi="Times New Roman"/>
              </w:rPr>
              <w:t xml:space="preserve"> cm¯</w:t>
            </w:r>
            <w:r w:rsidR="00655B00">
              <w:rPr>
                <w:rFonts w:ascii="Times New Roman" w:hAnsi="Times New Roman"/>
                <w:vertAlign w:val="superscript"/>
              </w:rPr>
              <w:t>1</w:t>
            </w:r>
            <w:r w:rsidR="00655B00">
              <w:t xml:space="preserve"> </w:t>
            </w:r>
          </w:p>
          <w:p w:rsidR="00655B00" w:rsidRDefault="00A130F5" w:rsidP="00655B00">
            <w:pPr>
              <w:bidi w:val="0"/>
            </w:pPr>
            <w:r>
              <w:t>B'=1.742cm</w:t>
            </w:r>
            <w:r>
              <w:rPr>
                <w:rFonts w:ascii="Times New Roman" w:hAnsi="Times New Roman"/>
              </w:rPr>
              <w:t>¯</w:t>
            </w:r>
            <w:r>
              <w:rPr>
                <w:rFonts w:ascii="Times New Roman" w:hAnsi="Times New Roman"/>
                <w:vertAlign w:val="superscript"/>
              </w:rPr>
              <w:t>1</w:t>
            </w:r>
            <w:r w:rsidR="00067B75">
              <w:t xml:space="preserve">                                     B"=1.757cm</w:t>
            </w:r>
            <w:r w:rsidR="00067B75">
              <w:rPr>
                <w:rFonts w:ascii="Times New Roman" w:hAnsi="Times New Roman"/>
              </w:rPr>
              <w:t>¯</w:t>
            </w:r>
            <w:r w:rsidR="00067B75">
              <w:rPr>
                <w:rFonts w:ascii="Times New Roman" w:hAnsi="Times New Roman"/>
                <w:vertAlign w:val="superscript"/>
              </w:rPr>
              <w:t>1</w:t>
            </w:r>
          </w:p>
          <w:p w:rsidR="0072721A" w:rsidRDefault="00AE5F8F" w:rsidP="0072721A">
            <w:pPr>
              <w:bidi w:val="0"/>
            </w:pPr>
            <w:r>
              <w:t>From the isotope shift (1.05 cm</w:t>
            </w:r>
            <w:r>
              <w:rPr>
                <w:rFonts w:ascii="Times New Roman" w:hAnsi="Times New Roman"/>
              </w:rPr>
              <w:t>¯</w:t>
            </w:r>
            <w:r>
              <w:rPr>
                <w:rFonts w:ascii="Times New Roman" w:hAnsi="Times New Roman"/>
                <w:vertAlign w:val="superscript"/>
              </w:rPr>
              <w:t>1</w:t>
            </w:r>
            <w:r>
              <w:t>),</w:t>
            </w:r>
            <w:r w:rsidR="009F774E">
              <w:t xml:space="preserve"> it is concluded that the vibrational constant of the excited D</w:t>
            </w:r>
            <w:r w:rsidR="009F774E">
              <w:rPr>
                <w:vertAlign w:val="superscript"/>
              </w:rPr>
              <w:t>1</w:t>
            </w:r>
            <w:r w:rsidR="009F774E">
              <w:rPr>
                <w:rFonts w:ascii="Times New Roman" w:hAnsi="Times New Roman"/>
                <w:vertAlign w:val="superscript"/>
              </w:rPr>
              <w:t>∑</w:t>
            </w:r>
            <w:r w:rsidR="009F774E">
              <w:rPr>
                <w:vertAlign w:val="superscript"/>
              </w:rPr>
              <w:t>+</w:t>
            </w:r>
            <w:r w:rsidR="009F774E">
              <w:rPr>
                <w:vertAlign w:val="subscript"/>
              </w:rPr>
              <w:t>u</w:t>
            </w:r>
            <w:r w:rsidR="00660E00">
              <w:t xml:space="preserve"> state must be very close to those of the ground state X</w:t>
            </w:r>
            <w:r w:rsidR="00660E00">
              <w:rPr>
                <w:vertAlign w:val="superscript"/>
              </w:rPr>
              <w:t>1</w:t>
            </w:r>
            <w:r w:rsidR="00660E00">
              <w:rPr>
                <w:rFonts w:ascii="Times New Roman" w:hAnsi="Times New Roman"/>
              </w:rPr>
              <w:t>∑</w:t>
            </w:r>
            <w:r w:rsidR="00660E00">
              <w:rPr>
                <w:vertAlign w:val="superscript"/>
              </w:rPr>
              <w:t>+</w:t>
            </w:r>
            <w:r w:rsidR="00660E00">
              <w:rPr>
                <w:vertAlign w:val="subscript"/>
              </w:rPr>
              <w:t>g</w:t>
            </w:r>
          </w:p>
          <w:p w:rsidR="0072721A" w:rsidRDefault="0072721A" w:rsidP="0072721A">
            <w:pPr>
              <w:bidi w:val="0"/>
            </w:pPr>
            <w:r>
              <w:t>Part2</w:t>
            </w:r>
            <w:r w:rsidR="00BC5CD1">
              <w:t>:</w:t>
            </w:r>
            <w:r w:rsidR="00DB11EF">
              <w:t xml:space="preserve"> </w:t>
            </w:r>
            <w:r w:rsidR="00BC5CD1">
              <w:t>(</w:t>
            </w:r>
            <w:r>
              <w:t>chaps.3&amp;4)</w:t>
            </w:r>
          </w:p>
          <w:p w:rsidR="0072721A" w:rsidRDefault="0072721A" w:rsidP="0072721A">
            <w:pPr>
              <w:bidi w:val="0"/>
            </w:pPr>
            <w:r>
              <w:t>The analyses of 30 bands of the absorption of spectrum of N</w:t>
            </w:r>
            <w:r>
              <w:rPr>
                <w:vertAlign w:val="subscript"/>
              </w:rPr>
              <w:t>2</w:t>
            </w:r>
            <w:r>
              <w:rPr>
                <w:vertAlign w:val="superscript"/>
              </w:rPr>
              <w:t>15</w:t>
            </w:r>
            <w:r>
              <w:t xml:space="preserve"> observed under high resolution are presented. The spectrum in the 1000-795</w:t>
            </w:r>
            <w:r>
              <w:rPr>
                <w:rFonts w:ascii="Times New Roman" w:hAnsi="Times New Roman"/>
              </w:rPr>
              <w:t>Å</w:t>
            </w:r>
            <w:r>
              <w:t xml:space="preserve"> region is made up of transitions to the two valence states b</w:t>
            </w:r>
            <w:r>
              <w:rPr>
                <w:vertAlign w:val="superscript"/>
              </w:rPr>
              <w:t>1</w:t>
            </w:r>
            <w:r w:rsidRPr="0072721A">
              <w:rPr>
                <w:rFonts w:ascii="Times New Roman" w:hAnsi="Times New Roman"/>
                <w:i/>
                <w:iCs/>
              </w:rPr>
              <w:t>П</w:t>
            </w:r>
            <w:r>
              <w:rPr>
                <w:vertAlign w:val="subscript"/>
              </w:rPr>
              <w:t>u</w:t>
            </w:r>
            <w:r w:rsidR="00A271B1">
              <w:rPr>
                <w:vertAlign w:val="subscript"/>
              </w:rPr>
              <w:t xml:space="preserve"> </w:t>
            </w:r>
            <w:r w:rsidR="00A271B1">
              <w:t>and b'</w:t>
            </w:r>
            <w:r w:rsidR="00A271B1">
              <w:rPr>
                <w:rFonts w:ascii="Times New Roman" w:hAnsi="Times New Roman"/>
                <w:vertAlign w:val="superscript"/>
              </w:rPr>
              <w:t>1</w:t>
            </w:r>
            <w:r w:rsidR="00A271B1">
              <w:rPr>
                <w:rFonts w:ascii="Times New Roman" w:hAnsi="Times New Roman"/>
              </w:rPr>
              <w:t>∑</w:t>
            </w:r>
            <w:r w:rsidR="00A271B1">
              <w:rPr>
                <w:vertAlign w:val="superscript"/>
              </w:rPr>
              <w:t>+</w:t>
            </w:r>
            <w:r w:rsidR="00A271B1">
              <w:rPr>
                <w:vertAlign w:val="subscript"/>
              </w:rPr>
              <w:t>u</w:t>
            </w:r>
            <w:r w:rsidR="00893406">
              <w:t xml:space="preserve"> and</w:t>
            </w:r>
            <w:r w:rsidR="001050EC">
              <w:t xml:space="preserve"> the three sets of Ryd</w:t>
            </w:r>
            <w:r w:rsidR="00DB11EF">
              <w:t>b</w:t>
            </w:r>
            <w:r w:rsidR="001050EC">
              <w:t>erg  states c</w:t>
            </w:r>
            <w:r w:rsidR="001050EC">
              <w:rPr>
                <w:vertAlign w:val="subscript"/>
              </w:rPr>
              <w:t>n</w:t>
            </w:r>
            <w:r w:rsidR="001050EC">
              <w:rPr>
                <w:vertAlign w:val="superscript"/>
              </w:rPr>
              <w:t>1</w:t>
            </w:r>
            <w:r w:rsidR="001050EC" w:rsidRPr="0072721A">
              <w:rPr>
                <w:rFonts w:ascii="Times New Roman" w:hAnsi="Times New Roman"/>
                <w:i/>
                <w:iCs/>
              </w:rPr>
              <w:t>П</w:t>
            </w:r>
            <w:r w:rsidR="001050EC">
              <w:rPr>
                <w:vertAlign w:val="subscript"/>
              </w:rPr>
              <w:t>u</w:t>
            </w:r>
            <w:r w:rsidR="001050EC">
              <w:t xml:space="preserve"> , c'</w:t>
            </w:r>
            <w:r w:rsidR="001050EC">
              <w:rPr>
                <w:vertAlign w:val="superscript"/>
              </w:rPr>
              <w:t>1</w:t>
            </w:r>
            <w:r w:rsidR="001050EC">
              <w:rPr>
                <w:vertAlign w:val="subscript"/>
              </w:rPr>
              <w:t>n</w:t>
            </w:r>
            <w:r w:rsidR="001050EC">
              <w:rPr>
                <w:rFonts w:ascii="Times New Roman" w:hAnsi="Times New Roman"/>
              </w:rPr>
              <w:t>∑</w:t>
            </w:r>
            <w:r w:rsidR="001050EC">
              <w:rPr>
                <w:vertAlign w:val="superscript"/>
              </w:rPr>
              <w:t>+</w:t>
            </w:r>
            <w:r w:rsidR="001050EC">
              <w:rPr>
                <w:vertAlign w:val="subscript"/>
              </w:rPr>
              <w:t>u</w:t>
            </w:r>
            <w:r w:rsidR="001050EC">
              <w:t xml:space="preserve"> and o</w:t>
            </w:r>
            <w:r w:rsidR="001050EC">
              <w:rPr>
                <w:vertAlign w:val="subscript"/>
              </w:rPr>
              <w:t>n</w:t>
            </w:r>
            <w:r w:rsidR="001050EC">
              <w:rPr>
                <w:vertAlign w:val="superscript"/>
              </w:rPr>
              <w:t>1</w:t>
            </w:r>
            <w:r w:rsidR="001050EC" w:rsidRPr="0072721A">
              <w:rPr>
                <w:rFonts w:ascii="Times New Roman" w:hAnsi="Times New Roman"/>
                <w:i/>
                <w:iCs/>
              </w:rPr>
              <w:t>П</w:t>
            </w:r>
            <w:r w:rsidR="001050EC">
              <w:rPr>
                <w:vertAlign w:val="subscript"/>
              </w:rPr>
              <w:t>u</w:t>
            </w:r>
            <w:r w:rsidR="001050EC">
              <w:t xml:space="preserve"> .In the third chapter the properties of Rydberg states and their interactions with non- Rydberg states are reviewed</w:t>
            </w:r>
            <w:r w:rsidR="00774404">
              <w:t>.</w:t>
            </w:r>
          </w:p>
          <w:p w:rsidR="00D933B1" w:rsidRDefault="00774404" w:rsidP="002D3A3D">
            <w:pPr>
              <w:bidi w:val="0"/>
              <w:jc w:val="lowKashida"/>
            </w:pPr>
            <w:r>
              <w:t>In the fourth chapter the structures of the levels v=5 to c</w:t>
            </w:r>
            <w:r w:rsidR="000700BB">
              <w:rPr>
                <w:vertAlign w:val="superscript"/>
              </w:rPr>
              <w:t>1</w:t>
            </w:r>
            <w:r w:rsidR="000700BB">
              <w:rPr>
                <w:vertAlign w:val="subscript"/>
              </w:rPr>
              <w:t>3</w:t>
            </w:r>
            <w:r w:rsidR="000700BB" w:rsidRPr="0072721A">
              <w:rPr>
                <w:rFonts w:ascii="Times New Roman" w:hAnsi="Times New Roman"/>
                <w:i/>
                <w:iCs/>
              </w:rPr>
              <w:t xml:space="preserve"> П</w:t>
            </w:r>
            <w:r w:rsidR="000700BB">
              <w:rPr>
                <w:vertAlign w:val="subscript"/>
              </w:rPr>
              <w:t>u</w:t>
            </w:r>
            <w:r w:rsidR="000700BB">
              <w:t xml:space="preserve"> .v=0 to 3 of c'</w:t>
            </w:r>
            <w:r w:rsidR="000700BB">
              <w:rPr>
                <w:vertAlign w:val="subscript"/>
              </w:rPr>
              <w:t>4</w:t>
            </w:r>
            <w:r w:rsidR="000700BB">
              <w:rPr>
                <w:rFonts w:ascii="Times New Roman" w:hAnsi="Times New Roman"/>
              </w:rPr>
              <w:t>∑</w:t>
            </w:r>
            <w:r w:rsidR="000700BB">
              <w:rPr>
                <w:vertAlign w:val="superscript"/>
              </w:rPr>
              <w:t>+</w:t>
            </w:r>
            <w:r w:rsidR="000700BB">
              <w:rPr>
                <w:vertAlign w:val="subscript"/>
              </w:rPr>
              <w:t>u</w:t>
            </w:r>
            <w:r w:rsidR="000700BB">
              <w:t>, v=4 to16 of b</w:t>
            </w:r>
            <w:r w:rsidR="000700BB">
              <w:rPr>
                <w:vertAlign w:val="subscript"/>
              </w:rPr>
              <w:t>n</w:t>
            </w:r>
            <w:r w:rsidR="000700BB">
              <w:rPr>
                <w:vertAlign w:val="superscript"/>
              </w:rPr>
              <w:t>1</w:t>
            </w:r>
            <w:r w:rsidR="000700BB" w:rsidRPr="0072721A">
              <w:rPr>
                <w:rFonts w:ascii="Times New Roman" w:hAnsi="Times New Roman"/>
                <w:i/>
                <w:iCs/>
              </w:rPr>
              <w:t xml:space="preserve"> П</w:t>
            </w:r>
            <w:r w:rsidR="000700BB">
              <w:rPr>
                <w:vertAlign w:val="subscript"/>
              </w:rPr>
              <w:t>u</w:t>
            </w:r>
            <w:r w:rsidR="000700BB">
              <w:t xml:space="preserve"> and v=1</w:t>
            </w:r>
            <w:r w:rsidR="00CD0838">
              <w:t>, 4, 5,6,8,9,10,11</w:t>
            </w:r>
            <w:r w:rsidR="000700BB">
              <w:t xml:space="preserve"> and 12 of</w:t>
            </w:r>
            <w:r w:rsidR="00C0190A">
              <w:t xml:space="preserve"> b'</w:t>
            </w:r>
            <w:r w:rsidR="00C0190A">
              <w:rPr>
                <w:rFonts w:ascii="Times New Roman" w:hAnsi="Times New Roman"/>
                <w:vertAlign w:val="superscript"/>
              </w:rPr>
              <w:t>1</w:t>
            </w:r>
            <w:r w:rsidR="00C0190A">
              <w:rPr>
                <w:rFonts w:ascii="Times New Roman" w:hAnsi="Times New Roman"/>
              </w:rPr>
              <w:t>∑</w:t>
            </w:r>
            <w:r w:rsidR="00C0190A">
              <w:rPr>
                <w:vertAlign w:val="superscript"/>
              </w:rPr>
              <w:t>+</w:t>
            </w:r>
            <w:r w:rsidR="00C0190A">
              <w:rPr>
                <w:vertAlign w:val="subscript"/>
              </w:rPr>
              <w:t>u</w:t>
            </w:r>
            <w:r w:rsidR="002F4BDA">
              <w:t xml:space="preserve"> are discussed and rotational constants and band origions are derived. The homogeneous interactions (b'/c')</w:t>
            </w:r>
            <w:r w:rsidR="002F4BDA">
              <w:rPr>
                <w:vertAlign w:val="superscript"/>
              </w:rPr>
              <w:t>1</w:t>
            </w:r>
            <w:r w:rsidR="002F4BDA">
              <w:rPr>
                <w:rFonts w:ascii="Times New Roman" w:hAnsi="Times New Roman"/>
              </w:rPr>
              <w:t>∑</w:t>
            </w:r>
            <w:r w:rsidR="002F4BDA">
              <w:rPr>
                <w:vertAlign w:val="superscript"/>
              </w:rPr>
              <w:t>+</w:t>
            </w:r>
            <w:r w:rsidR="002F4BDA">
              <w:rPr>
                <w:vertAlign w:val="subscript"/>
              </w:rPr>
              <w:t>u</w:t>
            </w:r>
            <w:r w:rsidR="002F4BDA">
              <w:t xml:space="preserve"> and (b/c)</w:t>
            </w:r>
            <w:r w:rsidR="002D3A3D">
              <w:t xml:space="preserve"> </w:t>
            </w:r>
            <w:r w:rsidR="002F4BDA">
              <w:rPr>
                <w:vertAlign w:val="superscript"/>
              </w:rPr>
              <w:t>1</w:t>
            </w:r>
            <w:r w:rsidR="002F4BDA" w:rsidRPr="0072721A">
              <w:rPr>
                <w:rFonts w:ascii="Times New Roman" w:hAnsi="Times New Roman"/>
                <w:i/>
                <w:iCs/>
              </w:rPr>
              <w:t>П</w:t>
            </w:r>
            <w:r w:rsidR="002F4BDA">
              <w:rPr>
                <w:vertAlign w:val="subscript"/>
              </w:rPr>
              <w:t>u</w:t>
            </w:r>
            <w:r w:rsidR="002F4BDA">
              <w:t xml:space="preserve"> are</w:t>
            </w:r>
            <w:r w:rsidR="009029A8">
              <w:t xml:space="preserve"> discussed and compared with those observed in </w:t>
            </w:r>
            <w:r w:rsidR="009029A8">
              <w:rPr>
                <w:vertAlign w:val="superscript"/>
              </w:rPr>
              <w:t>14</w:t>
            </w:r>
            <w:r w:rsidR="009029A8">
              <w:t>N</w:t>
            </w:r>
            <w:r w:rsidR="009029A8">
              <w:rPr>
                <w:vertAlign w:val="subscript"/>
              </w:rPr>
              <w:t>2</w:t>
            </w:r>
            <w:r w:rsidR="00142E7D">
              <w:t>. By using the deperturbed potential curves for</w:t>
            </w:r>
            <w:r w:rsidR="00142E7D">
              <w:rPr>
                <w:vertAlign w:val="superscript"/>
              </w:rPr>
              <w:t>14</w:t>
            </w:r>
            <w:r w:rsidR="00142E7D">
              <w:t>N</w:t>
            </w:r>
            <w:r w:rsidR="00142E7D">
              <w:rPr>
                <w:vertAlign w:val="subscript"/>
              </w:rPr>
              <w:t>2</w:t>
            </w:r>
            <w:r w:rsidR="00A25543">
              <w:t xml:space="preserve"> are calculated and the vibrational </w:t>
            </w:r>
            <w:r w:rsidR="00CD0838">
              <w:t>wave functions</w:t>
            </w:r>
            <w:r w:rsidR="00A25543">
              <w:t xml:space="preserve"> derived. The overlap integrals for the matrix element of the interaction are computed and used interpret the observed anomalies in the band structures. </w:t>
            </w:r>
            <w:r w:rsidR="00142E7D">
              <w:t xml:space="preserve"> </w:t>
            </w:r>
            <w:r w:rsidR="009029A8">
              <w:t xml:space="preserve">  </w:t>
            </w:r>
          </w:p>
          <w:p w:rsidR="00855ED9" w:rsidRPr="002D3A3D" w:rsidRDefault="00855ED9" w:rsidP="00855ED9">
            <w:pPr>
              <w:bidi w:val="0"/>
              <w:jc w:val="lowKashida"/>
            </w:pPr>
          </w:p>
          <w:p w:rsidR="00D933B1" w:rsidRPr="00024EAF" w:rsidRDefault="00D933B1" w:rsidP="00D933B1">
            <w:pPr>
              <w:bidi w:val="0"/>
              <w:spacing w:line="360" w:lineRule="auto"/>
              <w:jc w:val="center"/>
              <w:rPr>
                <w:sz w:val="28"/>
                <w:szCs w:val="28"/>
                <w:lang w:bidi="ar-IQ"/>
              </w:rPr>
            </w:pPr>
          </w:p>
          <w:p w:rsidR="00422F07" w:rsidRPr="00D933B1" w:rsidRDefault="00422F07" w:rsidP="00D933B1">
            <w:pPr>
              <w:bidi w:val="0"/>
              <w:rPr>
                <w:lang w:bidi="ar-IQ"/>
              </w:rPr>
            </w:pPr>
          </w:p>
        </w:tc>
        <w:tc>
          <w:tcPr>
            <w:tcW w:w="2642" w:type="dxa"/>
            <w:tcBorders>
              <w:top w:val="threeDEmboss" w:sz="18" w:space="0" w:color="auto"/>
              <w:left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A46A3B" w:rsidRPr="00E06014" w:rsidRDefault="00A46A3B" w:rsidP="00A46A3B">
            <w:pPr>
              <w:spacing w:line="360" w:lineRule="auto"/>
              <w:rPr>
                <w:rFonts w:ascii="Tahoma" w:hAnsi="Tahoma" w:cs="Tahoma"/>
                <w:rtl/>
                <w:lang w:val="en-US" w:bidi="ar-IQ"/>
              </w:rPr>
            </w:pPr>
          </w:p>
          <w:p w:rsidR="00BC4E9A" w:rsidRPr="00E06014" w:rsidRDefault="00BC4E9A" w:rsidP="00422F07">
            <w:pPr>
              <w:spacing w:line="360" w:lineRule="auto"/>
              <w:jc w:val="right"/>
              <w:rPr>
                <w:rFonts w:ascii="Tahoma" w:hAnsi="Tahoma" w:cs="Tahoma"/>
                <w:lang w:val="en-US" w:bidi="ar-IQ"/>
              </w:rPr>
            </w:pPr>
          </w:p>
          <w:p w:rsidR="00422F07" w:rsidRPr="00E06014" w:rsidRDefault="007B5BB1" w:rsidP="00422F07">
            <w:pPr>
              <w:spacing w:line="360" w:lineRule="auto"/>
              <w:jc w:val="right"/>
              <w:rPr>
                <w:rFonts w:ascii="Tahoma" w:hAnsi="Tahoma" w:cs="Tahoma"/>
                <w:lang w:val="en-US" w:bidi="ar-IQ"/>
              </w:rPr>
            </w:pPr>
            <w:r w:rsidRPr="00E06014">
              <w:rPr>
                <w:rFonts w:ascii="Tahoma" w:hAnsi="Tahoma" w:cs="Tahoma"/>
                <w:lang w:val="en-US" w:bidi="ar-IQ"/>
              </w:rPr>
              <w:t xml:space="preserve"> </w:t>
            </w:r>
            <w:r w:rsidR="00BC4E9A" w:rsidRPr="00E06014">
              <w:rPr>
                <w:rFonts w:ascii="Tahoma" w:hAnsi="Tahoma" w:cs="Tahoma"/>
                <w:lang w:val="en-US" w:bidi="ar-IQ"/>
              </w:rPr>
              <w:t xml:space="preserve">Abstract </w:t>
            </w:r>
            <w:r w:rsidRPr="00E06014">
              <w:rPr>
                <w:rFonts w:ascii="Tahoma" w:hAnsi="Tahoma" w:cs="Tahoma" w:hint="cs"/>
                <w:rtl/>
                <w:lang w:val="en-US" w:bidi="ar-IQ"/>
              </w:rPr>
              <w:t xml:space="preserve">  </w:t>
            </w:r>
          </w:p>
        </w:tc>
      </w:tr>
    </w:tbl>
    <w:p w:rsidR="00834405" w:rsidRDefault="00834405">
      <w:pPr>
        <w:rPr>
          <w:lang w:bidi="ar-IQ"/>
        </w:rPr>
      </w:pPr>
    </w:p>
    <w:sectPr w:rsidR="00834405" w:rsidSect="008D1247">
      <w:headerReference w:type="default" r:id="rId7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32C" w:rsidRDefault="00E8132C" w:rsidP="002729DF">
      <w:r>
        <w:separator/>
      </w:r>
    </w:p>
  </w:endnote>
  <w:endnote w:type="continuationSeparator" w:id="1">
    <w:p w:rsidR="00E8132C" w:rsidRDefault="00E8132C" w:rsidP="0027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32C" w:rsidRDefault="00E8132C" w:rsidP="002729DF">
      <w:r>
        <w:separator/>
      </w:r>
    </w:p>
  </w:footnote>
  <w:footnote w:type="continuationSeparator" w:id="1">
    <w:p w:rsidR="00E8132C" w:rsidRDefault="00E8132C" w:rsidP="0027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DF" w:rsidRPr="00C63B45" w:rsidRDefault="00602750" w:rsidP="005A1270">
    <w:pPr>
      <w:pStyle w:val="Header"/>
      <w:rPr>
        <w:b/>
        <w:bCs/>
        <w:lang w:bidi="ar-IQ"/>
      </w:rPr>
    </w:pPr>
    <w:r w:rsidRPr="00C63B45">
      <w:rPr>
        <w:rFonts w:hint="cs"/>
        <w:b/>
        <w:bCs/>
        <w:rtl/>
        <w:lang w:bidi="ar-IQ"/>
      </w:rPr>
      <w:t>أنموذج  ( أ ) الخاص برسائل الماجستير و اطاريح الدكتوراة</w:t>
    </w:r>
    <w:r w:rsidR="005A1270">
      <w:rPr>
        <w:rFonts w:hint="cs"/>
        <w:b/>
        <w:bCs/>
        <w:rtl/>
        <w:lang w:bidi="ar-IQ"/>
      </w:rPr>
      <w:t xml:space="preserve"> ( اخر شهادة 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7B7D2F"/>
    <w:rsid w:val="00044A35"/>
    <w:rsid w:val="00067B75"/>
    <w:rsid w:val="000700BB"/>
    <w:rsid w:val="000F02DD"/>
    <w:rsid w:val="001050EC"/>
    <w:rsid w:val="001133AC"/>
    <w:rsid w:val="001147B3"/>
    <w:rsid w:val="0012785A"/>
    <w:rsid w:val="001329B2"/>
    <w:rsid w:val="001351DC"/>
    <w:rsid w:val="00142E7D"/>
    <w:rsid w:val="00171EEF"/>
    <w:rsid w:val="001927D0"/>
    <w:rsid w:val="001A66B8"/>
    <w:rsid w:val="001E7BE1"/>
    <w:rsid w:val="00244713"/>
    <w:rsid w:val="00261579"/>
    <w:rsid w:val="002729DF"/>
    <w:rsid w:val="002810BA"/>
    <w:rsid w:val="002872B2"/>
    <w:rsid w:val="002A343C"/>
    <w:rsid w:val="002D3A3D"/>
    <w:rsid w:val="002F4BDA"/>
    <w:rsid w:val="003266CE"/>
    <w:rsid w:val="00326EB1"/>
    <w:rsid w:val="0034265E"/>
    <w:rsid w:val="003D1BFF"/>
    <w:rsid w:val="00406972"/>
    <w:rsid w:val="00422F07"/>
    <w:rsid w:val="00432162"/>
    <w:rsid w:val="004338B6"/>
    <w:rsid w:val="004B03DE"/>
    <w:rsid w:val="004B507B"/>
    <w:rsid w:val="004C4DD3"/>
    <w:rsid w:val="004E248F"/>
    <w:rsid w:val="00540FBC"/>
    <w:rsid w:val="00544D02"/>
    <w:rsid w:val="0058381F"/>
    <w:rsid w:val="005A1270"/>
    <w:rsid w:val="005E38B5"/>
    <w:rsid w:val="00602750"/>
    <w:rsid w:val="006134D4"/>
    <w:rsid w:val="0063518E"/>
    <w:rsid w:val="00650669"/>
    <w:rsid w:val="00655B00"/>
    <w:rsid w:val="00660E00"/>
    <w:rsid w:val="00667392"/>
    <w:rsid w:val="00681C2C"/>
    <w:rsid w:val="0072721A"/>
    <w:rsid w:val="00735498"/>
    <w:rsid w:val="00760FB6"/>
    <w:rsid w:val="007637CC"/>
    <w:rsid w:val="00771E9B"/>
    <w:rsid w:val="00774404"/>
    <w:rsid w:val="007A0A68"/>
    <w:rsid w:val="007A4490"/>
    <w:rsid w:val="007B3ADA"/>
    <w:rsid w:val="007B5BB1"/>
    <w:rsid w:val="007B7D2F"/>
    <w:rsid w:val="0082234F"/>
    <w:rsid w:val="00834405"/>
    <w:rsid w:val="00855ED9"/>
    <w:rsid w:val="00860806"/>
    <w:rsid w:val="00870C71"/>
    <w:rsid w:val="00893406"/>
    <w:rsid w:val="008C05B4"/>
    <w:rsid w:val="008D1247"/>
    <w:rsid w:val="009029A8"/>
    <w:rsid w:val="0091286A"/>
    <w:rsid w:val="00925124"/>
    <w:rsid w:val="009369A0"/>
    <w:rsid w:val="00941471"/>
    <w:rsid w:val="00965464"/>
    <w:rsid w:val="009822DF"/>
    <w:rsid w:val="009C7C6F"/>
    <w:rsid w:val="009F774E"/>
    <w:rsid w:val="00A130F5"/>
    <w:rsid w:val="00A25543"/>
    <w:rsid w:val="00A2645D"/>
    <w:rsid w:val="00A271B1"/>
    <w:rsid w:val="00A46A3B"/>
    <w:rsid w:val="00A910E0"/>
    <w:rsid w:val="00AC791C"/>
    <w:rsid w:val="00AE5F8F"/>
    <w:rsid w:val="00B746B9"/>
    <w:rsid w:val="00BB1939"/>
    <w:rsid w:val="00BB19AB"/>
    <w:rsid w:val="00BB2DFF"/>
    <w:rsid w:val="00BC4E9A"/>
    <w:rsid w:val="00BC5CD1"/>
    <w:rsid w:val="00BF7696"/>
    <w:rsid w:val="00C0190A"/>
    <w:rsid w:val="00C54102"/>
    <w:rsid w:val="00C63B45"/>
    <w:rsid w:val="00C8243A"/>
    <w:rsid w:val="00CD0838"/>
    <w:rsid w:val="00D01529"/>
    <w:rsid w:val="00D21979"/>
    <w:rsid w:val="00D3147C"/>
    <w:rsid w:val="00D4709B"/>
    <w:rsid w:val="00D7176F"/>
    <w:rsid w:val="00D81EAA"/>
    <w:rsid w:val="00D933B1"/>
    <w:rsid w:val="00DB11EF"/>
    <w:rsid w:val="00DC3808"/>
    <w:rsid w:val="00DD28B0"/>
    <w:rsid w:val="00DD47F0"/>
    <w:rsid w:val="00DD733B"/>
    <w:rsid w:val="00E00811"/>
    <w:rsid w:val="00E06014"/>
    <w:rsid w:val="00E24AEF"/>
    <w:rsid w:val="00E63900"/>
    <w:rsid w:val="00E70239"/>
    <w:rsid w:val="00E70255"/>
    <w:rsid w:val="00E8132C"/>
    <w:rsid w:val="00EA5234"/>
    <w:rsid w:val="00F674C3"/>
    <w:rsid w:val="00F778D2"/>
    <w:rsid w:val="00F857B8"/>
    <w:rsid w:val="00FE3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98"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498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B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2A343C"/>
  </w:style>
  <w:style w:type="character" w:customStyle="1" w:styleId="shorttext">
    <w:name w:val="short_text"/>
    <w:basedOn w:val="DefaultParagraphFont"/>
    <w:rsid w:val="002A343C"/>
  </w:style>
  <w:style w:type="paragraph" w:styleId="Header">
    <w:name w:val="header"/>
    <w:basedOn w:val="Normal"/>
    <w:link w:val="Head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9D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9DF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23692-D3CD-4CCB-9C9B-8889EF75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Ameno</dc:creator>
  <cp:lastModifiedBy>User</cp:lastModifiedBy>
  <cp:revision>52</cp:revision>
  <cp:lastPrinted>2011-11-23T07:31:00Z</cp:lastPrinted>
  <dcterms:created xsi:type="dcterms:W3CDTF">2011-12-22T07:33:00Z</dcterms:created>
  <dcterms:modified xsi:type="dcterms:W3CDTF">2012-01-04T08:09:00Z</dcterms:modified>
</cp:coreProperties>
</file>