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D7" w:rsidRDefault="00BB61D7" w:rsidP="002B5BD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Style w:val="Strong"/>
          <w:color w:val="C00000"/>
          <w:sz w:val="27"/>
          <w:szCs w:val="27"/>
          <w:shd w:val="clear" w:color="auto" w:fill="FFFFFF"/>
        </w:rPr>
        <w:t xml:space="preserve">Thesis </w:t>
      </w:r>
      <w:proofErr w:type="gramStart"/>
      <w:r>
        <w:rPr>
          <w:rStyle w:val="Strong"/>
          <w:color w:val="C00000"/>
          <w:sz w:val="27"/>
          <w:szCs w:val="27"/>
          <w:shd w:val="clear" w:color="auto" w:fill="FFFFFF"/>
        </w:rPr>
        <w:t>title :</w:t>
      </w:r>
      <w:proofErr w:type="gramEnd"/>
      <w:r>
        <w:rPr>
          <w:rStyle w:val="Strong"/>
          <w:color w:val="C00000"/>
          <w:sz w:val="27"/>
          <w:szCs w:val="27"/>
          <w:shd w:val="clear" w:color="auto" w:fill="FFFFFF"/>
        </w:rPr>
        <w:t xml:space="preserve"> Study the Effect of Interfacial Charge Transfer in </w:t>
      </w:r>
      <w:proofErr w:type="spellStart"/>
      <w:r>
        <w:rPr>
          <w:rStyle w:val="Strong"/>
          <w:color w:val="C00000"/>
          <w:sz w:val="27"/>
          <w:szCs w:val="27"/>
          <w:shd w:val="clear" w:color="auto" w:fill="FFFFFF"/>
        </w:rPr>
        <w:t>Nanocomposite</w:t>
      </w:r>
      <w:proofErr w:type="spellEnd"/>
      <w:r>
        <w:rPr>
          <w:rStyle w:val="Strong"/>
          <w:color w:val="C00000"/>
          <w:sz w:val="27"/>
          <w:szCs w:val="27"/>
          <w:shd w:val="clear" w:color="auto" w:fill="FFFFFF"/>
        </w:rPr>
        <w:t xml:space="preserve"> Ultrafast Photonics</w:t>
      </w:r>
    </w:p>
    <w:p w:rsidR="00BB61D7" w:rsidRDefault="00BB61D7" w:rsidP="00BB61D7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B5BD5" w:rsidRDefault="002B5BD5" w:rsidP="00BB61D7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B5BD5" w:rsidRDefault="002B5BD5" w:rsidP="002B5BD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B5BD5" w:rsidRDefault="002B5BD5" w:rsidP="002B5BD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rtl/>
          <w:lang w:bidi="ar-IQ"/>
        </w:rPr>
      </w:pPr>
      <w:r>
        <w:rPr>
          <w:rFonts w:ascii="Times New Roman" w:eastAsia="Times New Roman" w:hAnsi="Times New Roman" w:cs="Times New Roman" w:hint="cs"/>
          <w:color w:val="000000"/>
          <w:sz w:val="27"/>
          <w:szCs w:val="27"/>
          <w:shd w:val="clear" w:color="auto" w:fill="FFFFFF"/>
          <w:rtl/>
          <w:lang w:bidi="ar-IQ"/>
        </w:rPr>
        <w:t>الخلاصة</w:t>
      </w:r>
    </w:p>
    <w:p w:rsidR="002B5BD5" w:rsidRDefault="002B5BD5" w:rsidP="002B5BD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rtl/>
          <w:lang w:bidi="ar-IQ"/>
        </w:rPr>
      </w:pPr>
    </w:p>
    <w:p w:rsidR="006B43DC" w:rsidRPr="006B43DC" w:rsidRDefault="006B43DC" w:rsidP="004B66C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4B66CB">
        <w:rPr>
          <w:rFonts w:ascii="Times New Roman" w:eastAsia="Times New Roman" w:hAnsi="Times New Roman" w:cs="Times New Roman" w:hint="cs"/>
          <w:color w:val="000000"/>
          <w:sz w:val="27"/>
          <w:szCs w:val="27"/>
          <w:shd w:val="clear" w:color="auto" w:fill="FFFFFF"/>
          <w:rtl/>
        </w:rPr>
        <w:t xml:space="preserve">يتحدث العمل عن </w:t>
      </w:r>
      <w:bookmarkStart w:id="0" w:name="_GoBack"/>
      <w:bookmarkEnd w:id="0"/>
      <w:r w:rsidRPr="006B43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بناء نظام تحويل طاقة  صديق للبيئة متميز بالابعاد النانوية قادرعلى تفكيك الملوثات لتنقية الماء من خلال دراسة فصل وأنتقال الشحنات بين مادتين من أوكسيدات المعادن</w:t>
      </w:r>
    </w:p>
    <w:p w:rsidR="006B43DC" w:rsidRPr="006B43DC" w:rsidRDefault="006B43DC" w:rsidP="006B43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في هذا البحث تم تعديل مادة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النانوية المصنعة بأستخدام مادة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المصنعة  بنجاح لانتاج المتراكب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OuC-OnZ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كمادة واعدة ضمن الطيف المرئي وكعامل مساعد محفز في تفكيك صبغة المثيلين الزرقاء المستخدمة كموديل باستخدام تقنية الطلاء الدوار ومن ثم التلدين </w:t>
      </w:r>
      <w:r w:rsidR="003A07F1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عند 390° درجة سيليزيه لمدة ثلاث</w:t>
      </w:r>
      <w:r w:rsidR="003A07F1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 xml:space="preserve"> 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ساعات.                                                                         </w:t>
      </w:r>
    </w:p>
    <w:p w:rsidR="006B43DC" w:rsidRPr="006B43DC" w:rsidRDefault="006B43DC" w:rsidP="006B43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تم توضيح ميكانيكية أنتقال الشحنة السطحية في المتراكب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OuC-OnZ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ومركب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اللذان يستخدمان في تطبيقات التحلل في مجالات علم البيئة الصديقة.                    </w:t>
      </w:r>
    </w:p>
    <w:p w:rsidR="006B43DC" w:rsidRPr="006B43DC" w:rsidRDefault="006B43DC" w:rsidP="006B43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ۥدرس تركيب وخصائص المنتج النانوي باستخدام تقنية حيود الاشعة السينية(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DRX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) و تقنية مطياف فورير لتحويل الاشعة تحت الحمراء (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RITF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) و تقنية المجهر المكبر الذري(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MFA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) لحساب معدل حجم الحبيبة للنماذج الملدنة وكانت تساوي تقريبا  76.29 نانومتر  وتم التوصل الى نفس النتائج عن طريق استخدام المجهر الالكتروني الماسح (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MES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) واستخدمت كذلك  تشتت الاشعة السينية(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XDE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) لدراسة التركيب الكيميائي المستخرج .</w:t>
      </w:r>
    </w:p>
    <w:p w:rsidR="006B43DC" w:rsidRPr="006B43DC" w:rsidRDefault="006B43DC" w:rsidP="006B43D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rtl/>
        </w:rPr>
      </w:pP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اما بالنسبة للفحوصات البصرية ،فقد سجل طيف المنطقة الفوق البنفسجية – المرئية للمواد الثلاثة النانوية حيث امتدت الاستجابة الضوئية لمادة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بأتجاه المنطقة المرئية بعد اضافة مادة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وتقلص حزمة الطاقة الى 2.8 الكترون-فولط.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br/>
        <w:t xml:space="preserve"> تم التحقق من فعالية التحلل الضوئي للمتراكب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OuC-OnZ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و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بالتفكك الضوئي لصبغه المثيلين الزرقاء تحت اشعة الشمس وثلاثة ليزرات بالاطوال الموجية ( 632.8,532,405  ) نانومتر وبكثافة طاقة(1.6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Wm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/mm</w:t>
      </w:r>
      <w:r w:rsidRPr="006B43DC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​2</w:t>
      </w:r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 ) حيث اظهرت نتائج التجارب بأن الصبغه الزرقاء قد تفككت نهائيا ضمن 90 دقيقة باستخدام المتراكب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OuC-OnZ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عند 405 نانومتر ومعدل الفعالية للمتراكب النانوي أسرع بأربع مرات عن مادة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حيث تحسنت كفاءة التحلل و انخفضت أحتمالية معدل أعادة الالتئام للشحنات المنفصلة المبني على كفاءة أنتقال الشحنة السطحية في المتراكب النانوي.كل خصائص مادة 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النانوية المصنعة و المتراكب</w:t>
      </w:r>
      <w:proofErr w:type="spellStart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</w:rPr>
        <w:t>OuC-OnZ</w:t>
      </w:r>
      <w:proofErr w:type="spellEnd"/>
      <w:r w:rsidRPr="006B43DC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 xml:space="preserve"> النانوي المتراكب  أوضحت أمكانية أستخدامه كمرشح واعد في تطبيقات تصفية المياه. </w:t>
      </w:r>
    </w:p>
    <w:p w:rsidR="004E49A4" w:rsidRDefault="004E49A4" w:rsidP="006B43DC">
      <w:pPr>
        <w:jc w:val="highKashida"/>
      </w:pPr>
    </w:p>
    <w:sectPr w:rsidR="004E49A4" w:rsidSect="00333C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C8"/>
    <w:rsid w:val="001F72C8"/>
    <w:rsid w:val="002B5BD5"/>
    <w:rsid w:val="00333C9E"/>
    <w:rsid w:val="003A07F1"/>
    <w:rsid w:val="004B66CB"/>
    <w:rsid w:val="004E49A4"/>
    <w:rsid w:val="006B43DC"/>
    <w:rsid w:val="00B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3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3DC"/>
  </w:style>
  <w:style w:type="character" w:styleId="Strong">
    <w:name w:val="Strong"/>
    <w:basedOn w:val="DefaultParagraphFont"/>
    <w:uiPriority w:val="22"/>
    <w:qFormat/>
    <w:rsid w:val="00BB6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3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3DC"/>
  </w:style>
  <w:style w:type="character" w:styleId="Strong">
    <w:name w:val="Strong"/>
    <w:basedOn w:val="DefaultParagraphFont"/>
    <w:uiPriority w:val="22"/>
    <w:qFormat/>
    <w:rsid w:val="00BB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>Enjoy My Fine Releases.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6</cp:revision>
  <dcterms:created xsi:type="dcterms:W3CDTF">2017-06-15T07:20:00Z</dcterms:created>
  <dcterms:modified xsi:type="dcterms:W3CDTF">2017-06-15T07:43:00Z</dcterms:modified>
</cp:coreProperties>
</file>