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7337" w:rsidRDefault="002269F7">
      <w:r>
        <w:rPr>
          <w:rFonts w:ascii="TimesNewRoman" w:eastAsia="Times New Roman" w:hAnsi="TimesNewRoman" w:cs="TimesNewRoman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688A0" wp14:editId="7714124D">
                <wp:simplePos x="0" y="0"/>
                <wp:positionH relativeFrom="column">
                  <wp:posOffset>242248</wp:posOffset>
                </wp:positionH>
                <wp:positionV relativeFrom="paragraph">
                  <wp:posOffset>47767</wp:posOffset>
                </wp:positionV>
                <wp:extent cx="5206621" cy="580030"/>
                <wp:effectExtent l="0" t="0" r="13335" b="107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6621" cy="580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2269F7" w:rsidRPr="008021E0" w:rsidRDefault="002269F7" w:rsidP="008021E0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021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Design and Analysis of </w:t>
                            </w:r>
                            <w:proofErr w:type="spellStart"/>
                            <w:r w:rsidRPr="008021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Plasmonic</w:t>
                            </w:r>
                            <w:proofErr w:type="spellEnd"/>
                            <w:r w:rsidRPr="008021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Integrated Devices </w:t>
                            </w:r>
                          </w:p>
                          <w:p w:rsidR="002269F7" w:rsidRPr="008021E0" w:rsidRDefault="002269F7" w:rsidP="002269F7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021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 w:rsidRPr="008021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Optical Multiplexing and Switching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9.05pt;margin-top:3.75pt;width:409.95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" fillcolor="window" strokecolor="#4f81bd [3204]" strokeweight=".5pt">
                <v:textbox>
                  <w:txbxContent>
                    <w:p w:rsidR="002269F7" w:rsidRPr="008021E0" w:rsidRDefault="002269F7" w:rsidP="008021E0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8021E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Design and Analysis of </w:t>
                      </w:r>
                      <w:proofErr w:type="spellStart"/>
                      <w:r w:rsidRPr="008021E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Plasmonic</w:t>
                      </w:r>
                      <w:proofErr w:type="spellEnd"/>
                      <w:r w:rsidRPr="008021E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Integrated Devices </w:t>
                      </w:r>
                    </w:p>
                    <w:p w:rsidR="002269F7" w:rsidRPr="008021E0" w:rsidRDefault="002269F7" w:rsidP="002269F7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8021E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for</w:t>
                      </w:r>
                      <w:proofErr w:type="gramEnd"/>
                      <w:r w:rsidRPr="008021E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Optical Multiplexing and Switching</w:t>
                      </w:r>
                    </w:p>
                  </w:txbxContent>
                </v:textbox>
              </v:shape>
            </w:pict>
          </mc:Fallback>
        </mc:AlternateContent>
      </w:r>
    </w:p>
    <w:p w:rsidR="002269F7" w:rsidRDefault="008021E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8971E" wp14:editId="3FDA1E3C">
                <wp:simplePos x="0" y="0"/>
                <wp:positionH relativeFrom="column">
                  <wp:posOffset>358254</wp:posOffset>
                </wp:positionH>
                <wp:positionV relativeFrom="paragraph">
                  <wp:posOffset>1253100</wp:posOffset>
                </wp:positionV>
                <wp:extent cx="4878705" cy="6011839"/>
                <wp:effectExtent l="0" t="0" r="1714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8705" cy="6011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98D" w:rsidRPr="00E316DE" w:rsidRDefault="00A0618C" w:rsidP="00BF598D">
                            <w:pPr>
                              <w:bidi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E316D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الخلاصة :</w:t>
                            </w:r>
                          </w:p>
                          <w:p w:rsidR="00A0618C" w:rsidRPr="00E316DE" w:rsidRDefault="00A0618C" w:rsidP="00F6405A">
                            <w:pPr>
                              <w:bidi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E316D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تواجه الاجهزة الفوتونية المعتمدة على مادة السيليكون تحديا من ناحية الحجم حيث تتحدد بالحيود الذي يحدد الابعاد التي يتم حصر الضوء من خلالها.</w:t>
                            </w:r>
                            <w:r w:rsidRPr="00E316D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F6405A" w:rsidRPr="00E316D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</w:t>
                            </w:r>
                            <w:r w:rsidRPr="00E316D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عتبر </w:t>
                            </w:r>
                            <w:r w:rsidR="00106843" w:rsidRPr="00E316D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تقنية </w:t>
                            </w:r>
                            <w:r w:rsidRPr="00E316D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البلازمونك حل لهذا التحدي من خلال قابليته</w:t>
                            </w:r>
                            <w:r w:rsidR="00F6405A" w:rsidRPr="00E316D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</w:t>
                            </w:r>
                            <w:r w:rsidRPr="00E316D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لقل الاشارات الضوئية عبر السطح البيني للعازل والمعدن في الاجهزة ذات الابعاد الاقل من الطول الموجي للضوء.</w:t>
                            </w:r>
                          </w:p>
                          <w:p w:rsidR="00106843" w:rsidRPr="00E316DE" w:rsidRDefault="00F6405A" w:rsidP="001660B5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E316D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تستعرض</w:t>
                            </w:r>
                            <w:r w:rsidR="00106843" w:rsidRPr="00E316D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الاطروحة التحليل والتحقق من مبدل 2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sz w:val="28"/>
                                  <w:szCs w:val="28"/>
                                  <w:rtl/>
                                  <w:lang w:bidi="ar-IQ"/>
                                </w:rPr>
                                <m:t>×</m:t>
                              </m:r>
                            </m:oMath>
                            <w:r w:rsidR="00106843" w:rsidRPr="00E316D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2 </w:t>
                            </w:r>
                            <w:r w:rsidR="001660B5" w:rsidRPr="00E316D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بلازمونك </w:t>
                            </w:r>
                            <w:r w:rsidR="00106843" w:rsidRPr="00E316D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ماخ-زيندر الذي يستخدم بوليمر البصريات-الكهربائية لمادة (</w:t>
                            </w:r>
                            <w:r w:rsidR="00106843" w:rsidRPr="00E316D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JRD1</w:t>
                            </w:r>
                            <w:r w:rsidR="00106843" w:rsidRPr="00E316D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) المرسبة في مزيج الطور المهجن من البلازمونك-سيليكون</w:t>
                            </w:r>
                            <w:r w:rsidR="00106843" w:rsidRPr="00E316D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</w:t>
                            </w:r>
                            <w:r w:rsidRPr="00E316D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ايضا ت</w:t>
                            </w:r>
                            <w:r w:rsidR="00106843" w:rsidRPr="00E316D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ستعراض التصميم والنحقق من اداء المبدل البلازمونيكي الغير مانع</w:t>
                            </w:r>
                            <w:r w:rsidR="00106843" w:rsidRPr="00E316D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نوع </w:t>
                            </w:r>
                            <w:r w:rsidR="001660B5" w:rsidRPr="00E316D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بلازمونك </w:t>
                            </w:r>
                            <w:r w:rsidR="00106843" w:rsidRPr="00E316D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4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sz w:val="28"/>
                                  <w:szCs w:val="28"/>
                                  <w:rtl/>
                                  <w:lang w:bidi="ar-IQ"/>
                                </w:rPr>
                                <m:t>×</m:t>
                              </m:r>
                            </m:oMath>
                            <w:r w:rsidR="00106843" w:rsidRPr="00E316D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4</w:t>
                            </w:r>
                            <w:r w:rsidRPr="00E316D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CB2B37" w:rsidRPr="00E316D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الذي </w:t>
                            </w:r>
                            <w:r w:rsidRPr="00E316D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يتكون من ستة مبدلات نوع2</w:t>
                            </w:r>
                            <m:oMath>
                              <m:r>
                                <w:rPr>
                                  <w:rFonts w:ascii="Cambria Math" w:hAnsi="Cambria Math" w:cs="Cambria Math"/>
                                  <w:sz w:val="28"/>
                                  <w:szCs w:val="28"/>
                                  <w:rtl/>
                                  <w:lang w:bidi="ar-IQ"/>
                                </w:rPr>
                                <m:t>×</m:t>
                              </m:r>
                            </m:oMath>
                            <w:r w:rsidRPr="00E316D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2 </w:t>
                            </w:r>
                            <w:r w:rsidR="001660B5" w:rsidRPr="00E316D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بلازمونك </w:t>
                            </w:r>
                            <w:r w:rsidRPr="00E316D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ماخ-زيندر. تم اشتقاق النموذج الرياضي للمبدل بصورة مفصلة لتوصيف الدالة الانتقالية لكل جزء من اجزاء المبدل الغير مانع نوع 4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sz w:val="28"/>
                                  <w:szCs w:val="28"/>
                                  <w:rtl/>
                                  <w:lang w:bidi="ar-IQ"/>
                                </w:rPr>
                                <m:t>×</m:t>
                              </m:r>
                            </m:oMath>
                            <w:r w:rsidRPr="00E316D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4.</w:t>
                            </w:r>
                            <w:r w:rsidRPr="00E316D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F6405A" w:rsidRPr="00E316DE" w:rsidRDefault="00F6405A" w:rsidP="00F6405A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E316D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تم دعم النماذج الرياضية والتحليلات النظرية بنتائج محاكاة التي تم الحصول عليها بأستخدام برنامج المحاكاة الحاسوبية</w:t>
                            </w:r>
                            <w:r w:rsidRPr="00E316D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ab/>
                              <w:t xml:space="preserve"> COMSOL </w:t>
                            </w:r>
                            <w:proofErr w:type="spellStart"/>
                            <w:r w:rsidRPr="00E316D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Multiphysics</w:t>
                            </w:r>
                            <w:proofErr w:type="spellEnd"/>
                            <w:r w:rsidRPr="00E316D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 xml:space="preserve"> ver. </w:t>
                            </w:r>
                            <w:proofErr w:type="gramStart"/>
                            <w:r w:rsidRPr="00E316D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5.2a</w:t>
                            </w:r>
                            <w:r w:rsidRPr="00E316D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. وتم استخدام حزمة برامجيات </w:t>
                            </w:r>
                            <w:proofErr w:type="spellStart"/>
                            <w:r w:rsidRPr="00E316D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Optisystem</w:t>
                            </w:r>
                            <w:proofErr w:type="spellEnd"/>
                            <w:r w:rsidRPr="00E316D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 xml:space="preserve"> ver. 14.1 software package</w:t>
                            </w:r>
                            <w:r w:rsidRPr="00E316D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للتحقق من اداء المبدل</w:t>
                            </w:r>
                            <w:r w:rsidR="00FB79EC" w:rsidRPr="00E316D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ات</w:t>
                            </w:r>
                            <w:r w:rsidRPr="00E316D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في الارسال</w:t>
                            </w:r>
                            <w:r w:rsidRPr="00E316D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</w:t>
                            </w:r>
                            <w:proofErr w:type="gramEnd"/>
                          </w:p>
                          <w:p w:rsidR="001660B5" w:rsidRPr="00E316DE" w:rsidRDefault="00106843" w:rsidP="001660B5">
                            <w:pPr>
                              <w:bidi/>
                              <w:spacing w:line="360" w:lineRule="auto"/>
                              <w:ind w:firstLine="720"/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E316D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واستنتج الباحث</w:t>
                            </w:r>
                            <w:r w:rsidR="001660B5" w:rsidRPr="00E316D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ان </w:t>
                            </w:r>
                            <w:r w:rsidR="001660B5" w:rsidRPr="00E316D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المبدل البلازمونيكي يتميز بمساحة اصغر وحاصل ضرب فولتية-طول اقل عندما يقارن بلمبدلات الغير بلازمونيكية والمبدلات البلازمونيكية الواردة في الادبيات.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.2pt;margin-top:98.65pt;width:384.15pt;height:473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" fillcolor="white [3201]" strokeweight=".5pt">
                <v:textbox>
                  <w:txbxContent>
                    <w:p w:rsidR="00BF598D" w:rsidRPr="00E316DE" w:rsidRDefault="00A0618C" w:rsidP="00BF598D">
                      <w:pPr>
                        <w:bidi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E316DE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الخلاصة :</w:t>
                      </w:r>
                    </w:p>
                    <w:p w:rsidR="00A0618C" w:rsidRPr="00E316DE" w:rsidRDefault="00A0618C" w:rsidP="00F6405A">
                      <w:pPr>
                        <w:bidi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E316DE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  <w:t>تواجه الاجهزة الفوتونية المعتمدة على مادة السيليكون تحديا من ناحية الحجم حيث تتحدد بالحيود الذي يحدد الابعاد التي يتم حصر الضوء من خلالها.</w:t>
                      </w:r>
                      <w:r w:rsidRPr="00E316D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F6405A" w:rsidRPr="00E316D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>ت</w:t>
                      </w:r>
                      <w:r w:rsidRPr="00E316DE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  <w:t xml:space="preserve">عتبر </w:t>
                      </w:r>
                      <w:r w:rsidR="00106843" w:rsidRPr="00E316D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تقنية </w:t>
                      </w:r>
                      <w:r w:rsidRPr="00E316DE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  <w:t>البلازمونك حل لهذا التحدي من خلال قابليته</w:t>
                      </w:r>
                      <w:r w:rsidR="00F6405A" w:rsidRPr="00E316D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>ا</w:t>
                      </w:r>
                      <w:r w:rsidRPr="00E316DE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  <w:t xml:space="preserve"> لقل الاشارات الضوئية عبر السطح البيني للعازل والمعدن في الاجهزة ذات الابعاد الاقل من الطول الموجي للضوء.</w:t>
                      </w:r>
                    </w:p>
                    <w:p w:rsidR="00106843" w:rsidRPr="00E316DE" w:rsidRDefault="00F6405A" w:rsidP="001660B5">
                      <w:pPr>
                        <w:bidi/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E316D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>تستعرض</w:t>
                      </w:r>
                      <w:r w:rsidR="00106843" w:rsidRPr="00E316DE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  <w:t xml:space="preserve"> الاطروحة التحليل والتحقق من مبدل 2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8"/>
                            <w:szCs w:val="28"/>
                            <w:rtl/>
                            <w:lang w:bidi="ar-IQ"/>
                          </w:rPr>
                          <m:t>×</m:t>
                        </m:r>
                      </m:oMath>
                      <w:r w:rsidR="00106843" w:rsidRPr="00E316DE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  <w:t xml:space="preserve">2 </w:t>
                      </w:r>
                      <w:r w:rsidR="001660B5" w:rsidRPr="00E316D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بلازمونك </w:t>
                      </w:r>
                      <w:r w:rsidR="00106843" w:rsidRPr="00E316DE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  <w:t>ماخ-زيندر الذي يستخدم بوليمر البصريات-الكهربائية لمادة (</w:t>
                      </w:r>
                      <w:r w:rsidR="00106843" w:rsidRPr="00E316DE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JRD1</w:t>
                      </w:r>
                      <w:r w:rsidR="00106843" w:rsidRPr="00E316DE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  <w:t>) المرسبة في مزيج الطور المهجن من البلازمونك-سيليكون</w:t>
                      </w:r>
                      <w:r w:rsidR="00106843" w:rsidRPr="00E316D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>.</w:t>
                      </w:r>
                      <w:r w:rsidRPr="00E316D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 ايضا ت</w:t>
                      </w:r>
                      <w:r w:rsidR="00106843" w:rsidRPr="00E316DE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  <w:t>ستعراض التصميم والنحقق من اداء المبدل البلازمونيكي الغير مانع</w:t>
                      </w:r>
                      <w:r w:rsidR="00106843" w:rsidRPr="00E316D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 نوع </w:t>
                      </w:r>
                      <w:r w:rsidR="001660B5" w:rsidRPr="00E316D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بلازمونك </w:t>
                      </w:r>
                      <w:r w:rsidR="00106843" w:rsidRPr="00E316D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>4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8"/>
                            <w:szCs w:val="28"/>
                            <w:rtl/>
                            <w:lang w:bidi="ar-IQ"/>
                          </w:rPr>
                          <m:t>×</m:t>
                        </m:r>
                      </m:oMath>
                      <w:r w:rsidR="00106843" w:rsidRPr="00E316D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>4</w:t>
                      </w:r>
                      <w:r w:rsidRPr="00E316DE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CB2B37" w:rsidRPr="00E316D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الذي </w:t>
                      </w:r>
                      <w:r w:rsidRPr="00E316DE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  <w:t>يتكون من ستة مبدلات نوع2</w:t>
                      </w:r>
                      <m:oMath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  <w:rtl/>
                            <w:lang w:bidi="ar-IQ"/>
                          </w:rPr>
                          <m:t>×</m:t>
                        </m:r>
                      </m:oMath>
                      <w:r w:rsidRPr="00E316DE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  <w:t xml:space="preserve">2 </w:t>
                      </w:r>
                      <w:r w:rsidR="001660B5" w:rsidRPr="00E316D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بلازمونك </w:t>
                      </w:r>
                      <w:r w:rsidRPr="00E316DE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  <w:t>ماخ-زيندر. تم اشتقاق النموذج الرياضي للمبدل بصورة مفصلة لتوصيف الدالة الانتقالية لكل جزء من اجزاء المبدل الغير مانع نوع 4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8"/>
                            <w:szCs w:val="28"/>
                            <w:rtl/>
                            <w:lang w:bidi="ar-IQ"/>
                          </w:rPr>
                          <m:t>×</m:t>
                        </m:r>
                      </m:oMath>
                      <w:r w:rsidRPr="00E316DE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  <w:t>4.</w:t>
                      </w:r>
                      <w:r w:rsidRPr="00E316D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:rsidR="00F6405A" w:rsidRPr="00E316DE" w:rsidRDefault="00F6405A" w:rsidP="00F6405A">
                      <w:pPr>
                        <w:bidi/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E316DE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  <w:t>تم دعم النماذج الرياضية والتحليلات النظرية بنتائج محاكاة التي تم الحصول عليها بأستخدام برنامج المحاكاة الحاسوبية</w:t>
                      </w:r>
                      <w:r w:rsidRPr="00E316DE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ab/>
                        <w:t xml:space="preserve"> COMSOL </w:t>
                      </w:r>
                      <w:proofErr w:type="spellStart"/>
                      <w:r w:rsidRPr="00E316DE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Multiphysics</w:t>
                      </w:r>
                      <w:proofErr w:type="spellEnd"/>
                      <w:r w:rsidRPr="00E316DE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 xml:space="preserve"> ver. </w:t>
                      </w:r>
                      <w:proofErr w:type="gramStart"/>
                      <w:r w:rsidRPr="00E316DE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5.2a</w:t>
                      </w:r>
                      <w:r w:rsidRPr="00E316DE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  <w:t xml:space="preserve">. وتم استخدام حزمة برامجيات </w:t>
                      </w:r>
                      <w:proofErr w:type="spellStart"/>
                      <w:r w:rsidRPr="00E316DE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Optisystem</w:t>
                      </w:r>
                      <w:proofErr w:type="spellEnd"/>
                      <w:r w:rsidRPr="00E316DE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 xml:space="preserve"> ver. 14.1 software package</w:t>
                      </w:r>
                      <w:r w:rsidRPr="00E316DE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  <w:t xml:space="preserve"> للتحقق من اداء المبدل</w:t>
                      </w:r>
                      <w:r w:rsidR="00FB79EC" w:rsidRPr="00E316D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>ات</w:t>
                      </w:r>
                      <w:r w:rsidRPr="00E316DE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  <w:t xml:space="preserve"> في الارسال</w:t>
                      </w:r>
                      <w:r w:rsidRPr="00E316D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>.</w:t>
                      </w:r>
                      <w:proofErr w:type="gramEnd"/>
                    </w:p>
                    <w:p w:rsidR="001660B5" w:rsidRPr="00E316DE" w:rsidRDefault="00106843" w:rsidP="001660B5">
                      <w:pPr>
                        <w:bidi/>
                        <w:spacing w:line="360" w:lineRule="auto"/>
                        <w:ind w:firstLine="720"/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E316D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>واستنتج الباحث</w:t>
                      </w:r>
                      <w:r w:rsidR="001660B5" w:rsidRPr="00E316D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 ان </w:t>
                      </w:r>
                      <w:r w:rsidR="001660B5" w:rsidRPr="00E316DE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  <w:t>المبدل البلازمونيكي يتميز بمساحة اصغر وحاصل ضرب فولتية-طول اقل عندما يقارن بلمبدلات الغير بلازمونيكية والمبدلات البلازمونيكية الواردة في الادبيات.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10E57" wp14:editId="05CFE9CA">
                <wp:simplePos x="0" y="0"/>
                <wp:positionH relativeFrom="column">
                  <wp:posOffset>323850</wp:posOffset>
                </wp:positionH>
                <wp:positionV relativeFrom="paragraph">
                  <wp:posOffset>556260</wp:posOffset>
                </wp:positionV>
                <wp:extent cx="5062855" cy="463550"/>
                <wp:effectExtent l="0" t="0" r="2349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855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098" w:rsidRPr="00323098" w:rsidRDefault="00323098" w:rsidP="00323098">
                            <w:pPr>
                              <w:bidi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32309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تصميم وتحليل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أ</w:t>
                            </w:r>
                            <w:r w:rsidRPr="0032309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جهزة بلازمونك متكاملة للأرسال المتعدد المتقا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ب</w:t>
                            </w:r>
                            <w:r w:rsidRPr="0032309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 والتبديل البصري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5.5pt;margin-top:43.8pt;width:398.65pt;height:3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" fillcolor="white [3201]" strokeweight=".5pt">
                <v:textbox>
                  <w:txbxContent>
                    <w:p w:rsidR="00323098" w:rsidRPr="00323098" w:rsidRDefault="00323098" w:rsidP="00323098">
                      <w:pPr>
                        <w:bidi/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32309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تصميم وتحليل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أ</w:t>
                      </w:r>
                      <w:r w:rsidRPr="0032309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جهزة بلازمونك متكاملة للأرسال المتعدد المتقا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ب</w:t>
                      </w:r>
                      <w:r w:rsidRPr="0032309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 والتبديل البصري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69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57"/>
    <w:rsid w:val="000A6849"/>
    <w:rsid w:val="00106843"/>
    <w:rsid w:val="001660B5"/>
    <w:rsid w:val="002269F7"/>
    <w:rsid w:val="00297F57"/>
    <w:rsid w:val="00323098"/>
    <w:rsid w:val="00410A57"/>
    <w:rsid w:val="008021E0"/>
    <w:rsid w:val="00A0618C"/>
    <w:rsid w:val="00AE7337"/>
    <w:rsid w:val="00B27773"/>
    <w:rsid w:val="00B95B49"/>
    <w:rsid w:val="00BF598D"/>
    <w:rsid w:val="00C41754"/>
    <w:rsid w:val="00CB2B37"/>
    <w:rsid w:val="00D118D3"/>
    <w:rsid w:val="00E316DE"/>
    <w:rsid w:val="00F6405A"/>
    <w:rsid w:val="00FB79EC"/>
    <w:rsid w:val="00FD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 2o1O</cp:lastModifiedBy>
  <cp:revision>2</cp:revision>
  <cp:lastPrinted>2019-06-20T07:50:00Z</cp:lastPrinted>
  <dcterms:created xsi:type="dcterms:W3CDTF">2020-01-15T07:48:00Z</dcterms:created>
  <dcterms:modified xsi:type="dcterms:W3CDTF">2020-01-15T07:48:00Z</dcterms:modified>
</cp:coreProperties>
</file>